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99" w:rsidRPr="00875599" w:rsidRDefault="001D53D6" w:rsidP="005A19FB">
      <w:pPr>
        <w:pStyle w:val="NoSpacing"/>
        <w:rPr>
          <w:b/>
          <w:color w:val="000000"/>
          <w:u w:val="single"/>
        </w:rPr>
      </w:pPr>
      <w:r w:rsidRPr="001D53D6">
        <w:rPr>
          <w:noProof/>
          <w:color w:val="000000"/>
        </w:rPr>
        <w:pict>
          <v:shapetype id="_x0000_t202" coordsize="21600,21600" o:spt="202" path="m,l,21600r21600,l21600,xe">
            <v:stroke joinstyle="miter"/>
            <v:path gradientshapeok="t" o:connecttype="rect"/>
          </v:shapetype>
          <v:shape id="_x0000_s1026" type="#_x0000_t202" style="position:absolute;margin-left:-9pt;margin-top:45pt;width:81pt;height:18pt;z-index:251660288" fillcolor="#fc9">
            <v:textbox style="mso-next-textbox:#_x0000_s1026">
              <w:txbxContent>
                <w:p w:rsidR="005A19FB" w:rsidRDefault="005A19FB" w:rsidP="005A19FB">
                  <w:pPr>
                    <w:rPr>
                      <w:color w:val="000080"/>
                      <w:sz w:val="20"/>
                    </w:rPr>
                  </w:pPr>
                  <w:r>
                    <w:rPr>
                      <w:color w:val="000080"/>
                      <w:sz w:val="20"/>
                    </w:rPr>
                    <w:t>APTRANSCO</w:t>
                  </w:r>
                </w:p>
              </w:txbxContent>
            </v:textbox>
          </v:shape>
        </w:pict>
      </w:r>
      <w:r w:rsidR="005A19FB" w:rsidRPr="00776E4E">
        <w:rPr>
          <w:noProof/>
          <w:color w:val="000000"/>
        </w:rPr>
        <w:drawing>
          <wp:inline distT="0" distB="0" distL="0" distR="0">
            <wp:extent cx="914400" cy="685800"/>
            <wp:effectExtent l="19050" t="0" r="0" b="0"/>
            <wp:docPr id="1" name="Picture 4" descr="aptrans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transco2"/>
                    <pic:cNvPicPr>
                      <a:picLocks noChangeAspect="1" noChangeArrowheads="1"/>
                    </pic:cNvPicPr>
                  </pic:nvPicPr>
                  <pic:blipFill>
                    <a:blip r:embed="rId5" cstate="print"/>
                    <a:srcRect/>
                    <a:stretch>
                      <a:fillRect/>
                    </a:stretch>
                  </pic:blipFill>
                  <pic:spPr bwMode="auto">
                    <a:xfrm>
                      <a:off x="0" y="0"/>
                      <a:ext cx="914400" cy="685800"/>
                    </a:xfrm>
                    <a:prstGeom prst="rect">
                      <a:avLst/>
                    </a:prstGeom>
                    <a:noFill/>
                    <a:ln w="9525">
                      <a:noFill/>
                      <a:miter lim="800000"/>
                      <a:headEnd/>
                      <a:tailEnd/>
                    </a:ln>
                  </pic:spPr>
                </pic:pic>
              </a:graphicData>
            </a:graphic>
          </wp:inline>
        </w:drawing>
      </w:r>
      <w:r w:rsidR="005A19FB" w:rsidRPr="00776E4E">
        <w:rPr>
          <w:color w:val="000000"/>
        </w:rPr>
        <w:t xml:space="preserve">    </w:t>
      </w:r>
      <w:r w:rsidR="00875599" w:rsidRPr="00875599">
        <w:rPr>
          <w:b/>
          <w:color w:val="000000"/>
          <w:u w:val="single"/>
        </w:rPr>
        <w:t>RT 119</w:t>
      </w:r>
    </w:p>
    <w:p w:rsidR="00875599" w:rsidRDefault="00875599" w:rsidP="005A19FB">
      <w:pPr>
        <w:pStyle w:val="NoSpacing"/>
        <w:rPr>
          <w:color w:val="000000"/>
        </w:rPr>
      </w:pPr>
    </w:p>
    <w:p w:rsidR="005A19FB" w:rsidRPr="00776E4E" w:rsidRDefault="005A19FB" w:rsidP="005A19FB">
      <w:pPr>
        <w:pStyle w:val="NoSpacing"/>
      </w:pPr>
      <w:r w:rsidRPr="00776E4E">
        <w:rPr>
          <w:color w:val="000000"/>
        </w:rPr>
        <w:t xml:space="preserve"> </w:t>
      </w:r>
      <w:r w:rsidRPr="00776E4E">
        <w:rPr>
          <w:b/>
          <w:bCs/>
          <w:color w:val="000000"/>
          <w:u w:val="single"/>
        </w:rPr>
        <w:t>TRANSMISSION CORPORATION OF ANDHRA PRADESH LIMITED</w:t>
      </w:r>
    </w:p>
    <w:p w:rsidR="005A19FB" w:rsidRPr="00776E4E" w:rsidRDefault="005A19FB" w:rsidP="005A19FB">
      <w:pPr>
        <w:pStyle w:val="NoSpacing"/>
      </w:pPr>
    </w:p>
    <w:p w:rsidR="005A19FB" w:rsidRPr="00776E4E" w:rsidRDefault="005A19FB" w:rsidP="005A19FB">
      <w:pPr>
        <w:pStyle w:val="NoSpacing"/>
        <w:ind w:left="4320" w:firstLine="720"/>
      </w:pPr>
      <w:r w:rsidRPr="00776E4E">
        <w:t>OFFICE OF THE CHIEF ENGINEER,</w:t>
      </w:r>
    </w:p>
    <w:p w:rsidR="005A19FB" w:rsidRPr="00776E4E" w:rsidRDefault="005A19FB" w:rsidP="005A19FB">
      <w:pPr>
        <w:pStyle w:val="NoSpacing"/>
      </w:pPr>
      <w:r w:rsidRPr="00776E4E">
        <w:tab/>
      </w:r>
      <w:r w:rsidRPr="00776E4E">
        <w:tab/>
      </w:r>
      <w:r w:rsidRPr="00776E4E">
        <w:tab/>
      </w:r>
      <w:r w:rsidRPr="00776E4E">
        <w:tab/>
      </w:r>
      <w:r w:rsidRPr="00776E4E">
        <w:tab/>
      </w:r>
      <w:r w:rsidRPr="00776E4E">
        <w:tab/>
        <w:t xml:space="preserve"> </w:t>
      </w:r>
      <w:r w:rsidRPr="00776E4E">
        <w:tab/>
        <w:t xml:space="preserve">    APTRANSCO: </w:t>
      </w:r>
      <w:proofErr w:type="gramStart"/>
      <w:r w:rsidRPr="00776E4E">
        <w:t>KADAPA  ZONE</w:t>
      </w:r>
      <w:proofErr w:type="gramEnd"/>
      <w:r w:rsidRPr="00776E4E">
        <w:t>.</w:t>
      </w:r>
    </w:p>
    <w:p w:rsidR="005A19FB" w:rsidRPr="00776E4E" w:rsidRDefault="005A19FB" w:rsidP="005A19FB">
      <w:pPr>
        <w:pStyle w:val="NoSpacing"/>
      </w:pPr>
    </w:p>
    <w:p w:rsidR="005A19FB" w:rsidRPr="00776E4E" w:rsidRDefault="005A19FB" w:rsidP="005A19FB">
      <w:pPr>
        <w:pStyle w:val="NoSpacing"/>
        <w:jc w:val="center"/>
        <w:rPr>
          <w:u w:val="single"/>
        </w:rPr>
      </w:pPr>
      <w:proofErr w:type="spellStart"/>
      <w:r w:rsidRPr="00776E4E">
        <w:rPr>
          <w:u w:val="single"/>
        </w:rPr>
        <w:t>Memo.No.CE</w:t>
      </w:r>
      <w:proofErr w:type="spellEnd"/>
      <w:r w:rsidRPr="00776E4E">
        <w:rPr>
          <w:u w:val="single"/>
        </w:rPr>
        <w:t>/KDPZ /KDP/ADE-T1/AE-T2/F.32/</w:t>
      </w:r>
      <w:proofErr w:type="gramStart"/>
      <w:r w:rsidRPr="00776E4E">
        <w:rPr>
          <w:u w:val="single"/>
        </w:rPr>
        <w:t>D.No.</w:t>
      </w:r>
      <w:r w:rsidR="00124E4F">
        <w:rPr>
          <w:u w:val="single"/>
        </w:rPr>
        <w:t>2400</w:t>
      </w:r>
      <w:r w:rsidRPr="00776E4E">
        <w:rPr>
          <w:u w:val="single"/>
        </w:rPr>
        <w:t xml:space="preserve">  /</w:t>
      </w:r>
      <w:proofErr w:type="gramEnd"/>
      <w:r w:rsidRPr="00776E4E">
        <w:rPr>
          <w:u w:val="single"/>
        </w:rPr>
        <w:t xml:space="preserve">13,dt. </w:t>
      </w:r>
      <w:r w:rsidR="00124E4F">
        <w:rPr>
          <w:u w:val="single"/>
        </w:rPr>
        <w:t>04</w:t>
      </w:r>
      <w:r w:rsidRPr="00776E4E">
        <w:rPr>
          <w:u w:val="single"/>
        </w:rPr>
        <w:t xml:space="preserve"> – </w:t>
      </w:r>
      <w:r>
        <w:rPr>
          <w:u w:val="single"/>
        </w:rPr>
        <w:t>11</w:t>
      </w:r>
      <w:r w:rsidRPr="00776E4E">
        <w:rPr>
          <w:u w:val="single"/>
        </w:rPr>
        <w:t xml:space="preserve"> -13.</w:t>
      </w:r>
    </w:p>
    <w:p w:rsidR="005A19FB" w:rsidRPr="00776E4E" w:rsidRDefault="005A19FB" w:rsidP="005A19FB">
      <w:pPr>
        <w:pStyle w:val="NoSpacing"/>
      </w:pPr>
    </w:p>
    <w:p w:rsidR="005A19FB" w:rsidRDefault="005A19FB" w:rsidP="005A19FB">
      <w:pPr>
        <w:pStyle w:val="NoSpacing"/>
        <w:ind w:firstLine="720"/>
      </w:pPr>
      <w:r w:rsidRPr="00776E4E">
        <w:t>S</w:t>
      </w:r>
      <w:r>
        <w:t>UB</w:t>
      </w:r>
      <w:r w:rsidRPr="00776E4E">
        <w:t>- APTRANSCO – Kadapa Zone, Kadapa – “</w:t>
      </w:r>
      <w:r>
        <w:t xml:space="preserve">Repairs and replacements to the </w:t>
      </w:r>
    </w:p>
    <w:p w:rsidR="005A19FB" w:rsidRPr="00776E4E" w:rsidRDefault="005A19FB" w:rsidP="005A19FB">
      <w:pPr>
        <w:pStyle w:val="NoSpacing"/>
        <w:ind w:left="1440"/>
      </w:pPr>
      <w:r>
        <w:t xml:space="preserve">Jeep </w:t>
      </w:r>
      <w:r>
        <w:tab/>
        <w:t>AP-09-E-</w:t>
      </w:r>
      <w:proofErr w:type="gramStart"/>
      <w:r>
        <w:t>1018 pertaining</w:t>
      </w:r>
      <w:proofErr w:type="gramEnd"/>
      <w:r>
        <w:t xml:space="preserve"> to the Asst. </w:t>
      </w:r>
      <w:proofErr w:type="spellStart"/>
      <w:r>
        <w:t>Divi.Engineer</w:t>
      </w:r>
      <w:proofErr w:type="spellEnd"/>
      <w:r>
        <w:t xml:space="preserve">/Maintenance/ </w:t>
      </w:r>
      <w:proofErr w:type="spellStart"/>
      <w:r>
        <w:t>Tirupathi</w:t>
      </w:r>
      <w:proofErr w:type="spellEnd"/>
      <w:r>
        <w:t xml:space="preserve"> – </w:t>
      </w:r>
      <w:r w:rsidRPr="00776E4E">
        <w:t>Estimate – Sanctioned – Regarding.</w:t>
      </w:r>
    </w:p>
    <w:p w:rsidR="005A19FB" w:rsidRPr="00776E4E" w:rsidRDefault="005A19FB" w:rsidP="005A19FB">
      <w:pPr>
        <w:pStyle w:val="NoSpacing"/>
      </w:pPr>
    </w:p>
    <w:p w:rsidR="005A19FB" w:rsidRDefault="005A19FB" w:rsidP="005A19FB">
      <w:pPr>
        <w:pStyle w:val="NoSpacing"/>
      </w:pPr>
      <w:r w:rsidRPr="00776E4E">
        <w:t xml:space="preserve">           </w:t>
      </w:r>
      <w:r>
        <w:t>REF</w:t>
      </w:r>
      <w:r w:rsidRPr="00776E4E">
        <w:t>:-1</w:t>
      </w:r>
      <w:proofErr w:type="gramStart"/>
      <w:r w:rsidRPr="00776E4E">
        <w:t>)T.O.O</w:t>
      </w:r>
      <w:proofErr w:type="gramEnd"/>
      <w:r w:rsidRPr="00776E4E">
        <w:t xml:space="preserve"> </w:t>
      </w:r>
      <w:proofErr w:type="spellStart"/>
      <w:r w:rsidRPr="00776E4E">
        <w:t>No,CE</w:t>
      </w:r>
      <w:proofErr w:type="spellEnd"/>
      <w:r w:rsidRPr="00776E4E">
        <w:t xml:space="preserve">(Transmission) M.S No. 229, </w:t>
      </w:r>
      <w:proofErr w:type="spellStart"/>
      <w:r w:rsidRPr="00776E4E">
        <w:t>Dt</w:t>
      </w:r>
      <w:proofErr w:type="spellEnd"/>
      <w:r w:rsidRPr="00776E4E">
        <w:t>: 18-09-2010.</w:t>
      </w:r>
    </w:p>
    <w:p w:rsidR="005A19FB" w:rsidRPr="00776E4E" w:rsidRDefault="005A19FB" w:rsidP="005A19FB">
      <w:pPr>
        <w:pStyle w:val="NoSpacing"/>
      </w:pPr>
      <w:r>
        <w:tab/>
      </w:r>
      <w:r>
        <w:tab/>
      </w:r>
      <w:proofErr w:type="gramStart"/>
      <w:r>
        <w:t>2.Lr.No.SE</w:t>
      </w:r>
      <w:proofErr w:type="gramEnd"/>
      <w:r>
        <w:t>/TL&amp;SS/KDP/ADET/AET1/F.DOC/D.NO.2122/13,DT.03-10-13.</w:t>
      </w:r>
    </w:p>
    <w:p w:rsidR="005A19FB" w:rsidRPr="00776E4E" w:rsidRDefault="005A19FB" w:rsidP="005A19FB">
      <w:pPr>
        <w:pStyle w:val="NoSpacing"/>
      </w:pPr>
      <w:r>
        <w:tab/>
      </w:r>
    </w:p>
    <w:p w:rsidR="005A19FB" w:rsidRPr="00776E4E" w:rsidRDefault="005A19FB" w:rsidP="005A19FB">
      <w:pPr>
        <w:pStyle w:val="NoSpacing"/>
        <w:ind w:left="4320" w:firstLine="720"/>
      </w:pPr>
      <w:r w:rsidRPr="00776E4E">
        <w:t>$#$#$</w:t>
      </w:r>
    </w:p>
    <w:p w:rsidR="005A19FB" w:rsidRPr="00776E4E" w:rsidRDefault="005A19FB" w:rsidP="005A19FB">
      <w:pPr>
        <w:pStyle w:val="NoSpacing"/>
      </w:pPr>
    </w:p>
    <w:p w:rsidR="005A19FB" w:rsidRPr="00776E4E" w:rsidRDefault="005A19FB" w:rsidP="005A19FB">
      <w:pPr>
        <w:pStyle w:val="NoSpacing"/>
        <w:spacing w:line="480" w:lineRule="auto"/>
        <w:ind w:firstLine="720"/>
        <w:jc w:val="both"/>
      </w:pPr>
      <w:r w:rsidRPr="00776E4E">
        <w:tab/>
        <w:t>In exercise of power delegated vide B.P.Ms.No.58, dt.03-02-1964, item No. 20(ii)  page No.14  of delegation of powers of officers and the revised delegation of powers vide ref(1) cited  and under the circumstances explained by the Superintending Engineer /TL&amp;SS /K</w:t>
      </w:r>
      <w:r>
        <w:t>adapa</w:t>
      </w:r>
      <w:r w:rsidRPr="00776E4E">
        <w:t xml:space="preserve"> vide     ref (2) cited the  Chief Engineer/ Kadapa Zone/Kadapa is pleased to sanction the estimate for the work of “</w:t>
      </w:r>
      <w:r>
        <w:t xml:space="preserve">Repairs and replacements to the Jeep AP-09-E-1018 pertaining to the Asst. </w:t>
      </w:r>
      <w:proofErr w:type="spellStart"/>
      <w:r>
        <w:t>Divi.Engineer</w:t>
      </w:r>
      <w:proofErr w:type="spellEnd"/>
      <w:r>
        <w:t>/Maintenance/</w:t>
      </w:r>
      <w:proofErr w:type="spellStart"/>
      <w:r>
        <w:t>Tirupathi</w:t>
      </w:r>
      <w:proofErr w:type="spellEnd"/>
      <w:r w:rsidRPr="00776E4E">
        <w:t>”  at an estimated cost of Rs.</w:t>
      </w:r>
      <w:r>
        <w:t>19,955/-</w:t>
      </w:r>
      <w:r w:rsidRPr="00776E4E">
        <w:t xml:space="preserve"> ( Rupees </w:t>
      </w:r>
      <w:r>
        <w:t>nineteen thousand nine hundred and fifty five only).</w:t>
      </w:r>
      <w:r w:rsidRPr="00776E4E">
        <w:t xml:space="preserve">  </w:t>
      </w:r>
    </w:p>
    <w:p w:rsidR="005A19FB" w:rsidRPr="00776E4E" w:rsidRDefault="005A19FB" w:rsidP="005A19FB">
      <w:pPr>
        <w:pStyle w:val="NoSpacing"/>
        <w:spacing w:line="480" w:lineRule="auto"/>
        <w:jc w:val="both"/>
      </w:pPr>
      <w:r w:rsidRPr="00776E4E">
        <w:tab/>
        <w:t xml:space="preserve"> The estimate is technically sanctioned and registered </w:t>
      </w:r>
      <w:proofErr w:type="gramStart"/>
      <w:r w:rsidRPr="00776E4E">
        <w:t>as  VR</w:t>
      </w:r>
      <w:proofErr w:type="gramEnd"/>
      <w:r w:rsidRPr="00776E4E">
        <w:t xml:space="preserve"> No. </w:t>
      </w:r>
      <w:r w:rsidR="00124E4F">
        <w:t>07</w:t>
      </w:r>
      <w:r w:rsidRPr="00776E4E">
        <w:t xml:space="preserve"> /201</w:t>
      </w:r>
      <w:r>
        <w:t>3</w:t>
      </w:r>
      <w:r w:rsidRPr="00776E4E">
        <w:t>-1</w:t>
      </w:r>
      <w:r>
        <w:t>4</w:t>
      </w:r>
      <w:r w:rsidRPr="00776E4E">
        <w:t xml:space="preserve"> and the work should be taken up subject to availability of budget provision.</w:t>
      </w:r>
    </w:p>
    <w:p w:rsidR="005A19FB" w:rsidRDefault="005A19FB" w:rsidP="005A19FB">
      <w:pPr>
        <w:pStyle w:val="NoSpacing"/>
        <w:spacing w:line="360" w:lineRule="auto"/>
        <w:jc w:val="both"/>
      </w:pPr>
      <w:r w:rsidRPr="00776E4E">
        <w:tab/>
        <w:t>The expenditure is chargeable to A/c No.74.</w:t>
      </w:r>
      <w:r>
        <w:t xml:space="preserve">650 </w:t>
      </w:r>
      <w:r w:rsidRPr="00776E4E">
        <w:t>of the</w:t>
      </w:r>
      <w:r>
        <w:t xml:space="preserve"> Asst. </w:t>
      </w:r>
      <w:proofErr w:type="spellStart"/>
      <w:r>
        <w:t>Divi.Engineer</w:t>
      </w:r>
      <w:proofErr w:type="spellEnd"/>
      <w:r>
        <w:t xml:space="preserve">/Maintenance/ </w:t>
      </w:r>
      <w:proofErr w:type="spellStart"/>
      <w:r>
        <w:t>Tirupathi</w:t>
      </w:r>
      <w:proofErr w:type="spellEnd"/>
      <w:r>
        <w:t>.</w:t>
      </w:r>
      <w:r w:rsidRPr="00776E4E">
        <w:t xml:space="preserve"> </w:t>
      </w:r>
    </w:p>
    <w:p w:rsidR="005A19FB" w:rsidRPr="00776E4E" w:rsidRDefault="005A19FB" w:rsidP="005A19FB">
      <w:pPr>
        <w:pStyle w:val="NoSpacing"/>
      </w:pPr>
    </w:p>
    <w:p w:rsidR="005A19FB" w:rsidRPr="00776E4E" w:rsidRDefault="005A19FB" w:rsidP="005A19FB">
      <w:pPr>
        <w:pStyle w:val="NoSpacing"/>
      </w:pPr>
      <w:r w:rsidRPr="00776E4E">
        <w:t>Encl: 1 No. Estimate</w:t>
      </w:r>
      <w:r w:rsidRPr="00776E4E">
        <w:tab/>
      </w:r>
      <w:r w:rsidRPr="00776E4E">
        <w:tab/>
      </w:r>
      <w:r w:rsidRPr="00776E4E">
        <w:tab/>
      </w:r>
      <w:r w:rsidRPr="00776E4E">
        <w:tab/>
      </w:r>
    </w:p>
    <w:p w:rsidR="005A19FB" w:rsidRPr="00776E4E" w:rsidRDefault="005A19FB" w:rsidP="005A19FB">
      <w:pPr>
        <w:pStyle w:val="NoSpacing"/>
      </w:pPr>
      <w:r w:rsidRPr="00776E4E">
        <w:t xml:space="preserve">                </w:t>
      </w:r>
      <w:r>
        <w:tab/>
      </w:r>
      <w:r>
        <w:tab/>
      </w:r>
      <w:r>
        <w:tab/>
      </w:r>
      <w:r>
        <w:tab/>
      </w:r>
      <w:r>
        <w:tab/>
      </w:r>
      <w:r>
        <w:tab/>
      </w:r>
      <w:r>
        <w:tab/>
        <w:t xml:space="preserve">     </w:t>
      </w:r>
      <w:r w:rsidRPr="00776E4E">
        <w:t xml:space="preserve">   </w:t>
      </w:r>
      <w:r w:rsidRPr="00776E4E">
        <w:tab/>
      </w:r>
      <w:r w:rsidRPr="00776E4E">
        <w:tab/>
      </w:r>
      <w:r w:rsidRPr="00776E4E">
        <w:tab/>
      </w:r>
      <w:r>
        <w:tab/>
      </w:r>
      <w:r>
        <w:tab/>
      </w:r>
      <w:r>
        <w:tab/>
      </w:r>
      <w:r>
        <w:tab/>
      </w:r>
      <w:r w:rsidRPr="00776E4E">
        <w:tab/>
        <w:t xml:space="preserve"> </w:t>
      </w:r>
      <w:r>
        <w:tab/>
      </w:r>
      <w:r>
        <w:tab/>
      </w:r>
      <w:r>
        <w:tab/>
      </w:r>
      <w:r>
        <w:tab/>
      </w:r>
      <w:r>
        <w:tab/>
      </w:r>
      <w:r w:rsidRPr="00776E4E">
        <w:t xml:space="preserve">  </w:t>
      </w:r>
      <w:r>
        <w:t xml:space="preserve">  </w:t>
      </w:r>
      <w:r w:rsidRPr="00776E4E">
        <w:t>CHIEF ENGINEER</w:t>
      </w:r>
    </w:p>
    <w:p w:rsidR="005A19FB" w:rsidRPr="00776E4E" w:rsidRDefault="005A19FB" w:rsidP="005A19FB">
      <w:pPr>
        <w:pStyle w:val="NoSpacing"/>
      </w:pPr>
      <w:r w:rsidRPr="00776E4E">
        <w:tab/>
      </w:r>
      <w:r w:rsidRPr="00776E4E">
        <w:tab/>
      </w:r>
      <w:r w:rsidRPr="00776E4E">
        <w:tab/>
      </w:r>
      <w:r w:rsidRPr="00776E4E">
        <w:tab/>
      </w:r>
      <w:r w:rsidRPr="00776E4E">
        <w:tab/>
      </w:r>
      <w:r w:rsidRPr="00776E4E">
        <w:tab/>
      </w:r>
      <w:r w:rsidRPr="00776E4E">
        <w:tab/>
        <w:t xml:space="preserve">       </w:t>
      </w:r>
      <w:proofErr w:type="gramStart"/>
      <w:r w:rsidRPr="00776E4E">
        <w:t>APTRANSCO :</w:t>
      </w:r>
      <w:proofErr w:type="gramEnd"/>
      <w:r w:rsidRPr="00776E4E">
        <w:t xml:space="preserve"> : KADAPA ZONE.</w:t>
      </w:r>
    </w:p>
    <w:p w:rsidR="005A19FB" w:rsidRPr="00776E4E" w:rsidRDefault="005A19FB" w:rsidP="005A19FB">
      <w:pPr>
        <w:pStyle w:val="NoSpacing"/>
      </w:pPr>
      <w:r w:rsidRPr="00776E4E">
        <w:t>To</w:t>
      </w:r>
    </w:p>
    <w:p w:rsidR="005A19FB" w:rsidRPr="00776E4E" w:rsidRDefault="005A19FB" w:rsidP="005A19FB">
      <w:pPr>
        <w:pStyle w:val="NoSpacing"/>
      </w:pPr>
    </w:p>
    <w:p w:rsidR="005A19FB" w:rsidRPr="00776E4E" w:rsidRDefault="005A19FB" w:rsidP="005A19FB">
      <w:pPr>
        <w:pStyle w:val="NoSpacing"/>
      </w:pPr>
      <w:proofErr w:type="gramStart"/>
      <w:r w:rsidRPr="00776E4E">
        <w:t>The Superintending Engineer/ TL&amp;SS/K</w:t>
      </w:r>
      <w:r>
        <w:t>adapa.</w:t>
      </w:r>
      <w:proofErr w:type="gramEnd"/>
    </w:p>
    <w:p w:rsidR="005A19FB" w:rsidRPr="00776E4E" w:rsidRDefault="005A19FB" w:rsidP="005A19FB">
      <w:pPr>
        <w:pStyle w:val="NoSpacing"/>
      </w:pPr>
      <w:r w:rsidRPr="00776E4E">
        <w:t>Copy to the Senior Accounts Officer/ Kadapa Zone/Kadapa</w:t>
      </w:r>
    </w:p>
    <w:p w:rsidR="005A19FB" w:rsidRPr="00776E4E" w:rsidRDefault="005A19FB" w:rsidP="005A19FB">
      <w:pPr>
        <w:pStyle w:val="NoSpacing"/>
      </w:pPr>
      <w:r w:rsidRPr="00776E4E">
        <w:t>Copy to the Accounts Officer/ TL&amp;SS / K</w:t>
      </w:r>
      <w:r>
        <w:t>adapa</w:t>
      </w:r>
      <w:r w:rsidRPr="00776E4E">
        <w:t xml:space="preserve"> </w:t>
      </w:r>
    </w:p>
    <w:p w:rsidR="005A19FB" w:rsidRDefault="005A19FB" w:rsidP="005A19FB">
      <w:pPr>
        <w:pStyle w:val="NoSpacing"/>
      </w:pPr>
    </w:p>
    <w:p w:rsidR="005A19FB" w:rsidRDefault="005A19FB" w:rsidP="005A19FB">
      <w:pPr>
        <w:pStyle w:val="NoSpacing"/>
      </w:pPr>
      <w:r>
        <w:tab/>
      </w:r>
      <w:r>
        <w:tab/>
      </w:r>
      <w:r>
        <w:tab/>
      </w:r>
    </w:p>
    <w:p w:rsidR="005A19FB" w:rsidRDefault="005A19FB" w:rsidP="005A19FB">
      <w:pPr>
        <w:pStyle w:val="NoSpacing"/>
      </w:pPr>
    </w:p>
    <w:p w:rsidR="005A19FB" w:rsidRDefault="005A19FB" w:rsidP="005A19FB">
      <w:pPr>
        <w:pStyle w:val="NoSpacing"/>
      </w:pPr>
    </w:p>
    <w:p w:rsidR="005A19FB" w:rsidRDefault="005A19FB" w:rsidP="005A19FB">
      <w:pPr>
        <w:pStyle w:val="NoSpacing"/>
      </w:pPr>
    </w:p>
    <w:p w:rsidR="005A19FB" w:rsidRDefault="005A19FB" w:rsidP="005A19FB">
      <w:pPr>
        <w:pStyle w:val="NoSpacing"/>
      </w:pPr>
    </w:p>
    <w:p w:rsidR="005A19FB" w:rsidRDefault="005A19FB" w:rsidP="005A19FB">
      <w:pPr>
        <w:pStyle w:val="NoSpacing"/>
      </w:pPr>
    </w:p>
    <w:p w:rsidR="005A19FB" w:rsidRDefault="005A19FB" w:rsidP="005A19FB">
      <w:pPr>
        <w:pStyle w:val="NoSpacing"/>
      </w:pPr>
    </w:p>
    <w:p w:rsidR="005A19FB" w:rsidRDefault="005A19FB" w:rsidP="005A19FB">
      <w:pPr>
        <w:pStyle w:val="NoSpacing"/>
      </w:pPr>
    </w:p>
    <w:p w:rsidR="005A19FB" w:rsidRDefault="005A19FB" w:rsidP="005A19FB">
      <w:pPr>
        <w:pStyle w:val="NoSpacing"/>
      </w:pPr>
    </w:p>
    <w:p w:rsidR="005A19FB" w:rsidRPr="007C325F" w:rsidRDefault="005A19FB" w:rsidP="005A19FB">
      <w:pPr>
        <w:pStyle w:val="NoSpacing"/>
        <w:jc w:val="center"/>
        <w:rPr>
          <w:color w:val="000000"/>
          <w:u w:val="single"/>
        </w:rPr>
      </w:pPr>
      <w:r w:rsidRPr="007C325F">
        <w:rPr>
          <w:color w:val="000000"/>
          <w:u w:val="single"/>
        </w:rPr>
        <w:t>REPORT TO ACCOMPANY THE ESTIMATE</w:t>
      </w:r>
    </w:p>
    <w:p w:rsidR="005A19FB" w:rsidRDefault="005A19FB" w:rsidP="005A19FB">
      <w:pPr>
        <w:pStyle w:val="NoSpacing"/>
        <w:rPr>
          <w:color w:val="000000"/>
        </w:rPr>
      </w:pPr>
    </w:p>
    <w:p w:rsidR="005A19FB" w:rsidRDefault="005A19FB" w:rsidP="005A19FB">
      <w:pPr>
        <w:pStyle w:val="NoSpacing"/>
        <w:jc w:val="both"/>
        <w:rPr>
          <w:color w:val="000000"/>
        </w:rPr>
      </w:pPr>
      <w:r w:rsidRPr="007C325F">
        <w:rPr>
          <w:color w:val="000000"/>
          <w:u w:val="single"/>
        </w:rPr>
        <w:t xml:space="preserve">PROPOSAL IN </w:t>
      </w:r>
      <w:proofErr w:type="gramStart"/>
      <w:r w:rsidRPr="007C325F">
        <w:rPr>
          <w:color w:val="000000"/>
          <w:u w:val="single"/>
        </w:rPr>
        <w:t>GENERAL</w:t>
      </w:r>
      <w:r>
        <w:rPr>
          <w:color w:val="000000"/>
        </w:rPr>
        <w:t xml:space="preserve"> :</w:t>
      </w:r>
      <w:proofErr w:type="gramEnd"/>
      <w:r>
        <w:rPr>
          <w:color w:val="000000"/>
        </w:rPr>
        <w:t xml:space="preserve"> The proposal envisages for the repairs and replacements to the Jeep AP-09-E-1018 pertaining to the Asst. </w:t>
      </w:r>
      <w:proofErr w:type="spellStart"/>
      <w:r>
        <w:rPr>
          <w:color w:val="000000"/>
        </w:rPr>
        <w:t>Divi</w:t>
      </w:r>
      <w:proofErr w:type="spellEnd"/>
      <w:r>
        <w:rPr>
          <w:color w:val="000000"/>
        </w:rPr>
        <w:t xml:space="preserve">. Engineer/Maintenance/ </w:t>
      </w:r>
      <w:proofErr w:type="spellStart"/>
      <w:r>
        <w:rPr>
          <w:color w:val="000000"/>
        </w:rPr>
        <w:t>Tirupathi</w:t>
      </w:r>
      <w:proofErr w:type="spellEnd"/>
    </w:p>
    <w:p w:rsidR="005A19FB" w:rsidRPr="007C325F" w:rsidRDefault="005A19FB" w:rsidP="005A19FB">
      <w:pPr>
        <w:pStyle w:val="NoSpacing"/>
        <w:spacing w:line="360" w:lineRule="auto"/>
        <w:jc w:val="both"/>
        <w:rPr>
          <w:color w:val="000000"/>
          <w:u w:val="single"/>
        </w:rPr>
      </w:pPr>
    </w:p>
    <w:p w:rsidR="005A19FB" w:rsidRDefault="005A19FB" w:rsidP="005A19FB">
      <w:pPr>
        <w:pStyle w:val="NoSpacing"/>
        <w:jc w:val="both"/>
        <w:rPr>
          <w:color w:val="000000"/>
        </w:rPr>
      </w:pPr>
      <w:r w:rsidRPr="007C325F">
        <w:rPr>
          <w:color w:val="000000"/>
          <w:u w:val="single"/>
        </w:rPr>
        <w:t xml:space="preserve">PROPOSAL IN </w:t>
      </w:r>
      <w:proofErr w:type="gramStart"/>
      <w:r w:rsidRPr="007C325F">
        <w:rPr>
          <w:color w:val="000000"/>
          <w:u w:val="single"/>
        </w:rPr>
        <w:t>BRIEF</w:t>
      </w:r>
      <w:r>
        <w:rPr>
          <w:color w:val="000000"/>
        </w:rPr>
        <w:t xml:space="preserve"> :</w:t>
      </w:r>
      <w:proofErr w:type="gramEnd"/>
      <w:r>
        <w:rPr>
          <w:color w:val="000000"/>
        </w:rPr>
        <w:t xml:space="preserve"> The repairs to the Jeep AP-09-E-1018 pertaining to the Asst. </w:t>
      </w:r>
      <w:proofErr w:type="spellStart"/>
      <w:r>
        <w:rPr>
          <w:color w:val="000000"/>
        </w:rPr>
        <w:t>Divi</w:t>
      </w:r>
      <w:proofErr w:type="spellEnd"/>
      <w:r>
        <w:rPr>
          <w:color w:val="000000"/>
        </w:rPr>
        <w:t xml:space="preserve">. Engineer/ Maintenance/ </w:t>
      </w:r>
      <w:proofErr w:type="spellStart"/>
      <w:r>
        <w:rPr>
          <w:color w:val="000000"/>
        </w:rPr>
        <w:t>Tirupathi</w:t>
      </w:r>
      <w:proofErr w:type="spellEnd"/>
      <w:r>
        <w:rPr>
          <w:color w:val="000000"/>
        </w:rPr>
        <w:t xml:space="preserve"> include replacement of Tie rod ends complete, King pin bearings, Front wheel bearings, front wheel cylinders assembly etc., The replacement of the above spares is essential to keep the vehicle road worthy as this is the vehicle available for the ADE/Maintenance/ </w:t>
      </w:r>
      <w:proofErr w:type="spellStart"/>
      <w:r>
        <w:rPr>
          <w:color w:val="000000"/>
        </w:rPr>
        <w:t>Tirupathi</w:t>
      </w:r>
      <w:proofErr w:type="spellEnd"/>
      <w:r>
        <w:rPr>
          <w:color w:val="000000"/>
        </w:rPr>
        <w:t xml:space="preserve"> for the inspection of EHT Sub-stations and lines, recording of manual as well as MRI reading pertaining to various boundary meters available in the Maintenance/ S.D/</w:t>
      </w:r>
      <w:proofErr w:type="spellStart"/>
      <w:r>
        <w:rPr>
          <w:color w:val="000000"/>
        </w:rPr>
        <w:t>Tirupathi</w:t>
      </w:r>
      <w:proofErr w:type="spellEnd"/>
      <w:r>
        <w:rPr>
          <w:color w:val="000000"/>
        </w:rPr>
        <w:t xml:space="preserve">. Further the </w:t>
      </w:r>
      <w:proofErr w:type="gramStart"/>
      <w:r>
        <w:rPr>
          <w:color w:val="000000"/>
        </w:rPr>
        <w:t>repairs to the vehicle is</w:t>
      </w:r>
      <w:proofErr w:type="gramEnd"/>
      <w:r>
        <w:rPr>
          <w:color w:val="000000"/>
        </w:rPr>
        <w:t xml:space="preserve"> due to normal wear and tear but not due to the negligence in the upkeep of the vehicle. Hence the estimate is prepared based on the lowest rates offered by M/s </w:t>
      </w:r>
      <w:proofErr w:type="spellStart"/>
      <w:r>
        <w:rPr>
          <w:color w:val="000000"/>
        </w:rPr>
        <w:t>Basheer</w:t>
      </w:r>
      <w:proofErr w:type="spellEnd"/>
      <w:r>
        <w:rPr>
          <w:color w:val="000000"/>
        </w:rPr>
        <w:t xml:space="preserve"> Auto Works, Near VMC </w:t>
      </w:r>
      <w:proofErr w:type="spellStart"/>
      <w:r>
        <w:rPr>
          <w:color w:val="000000"/>
        </w:rPr>
        <w:t>Kalyana</w:t>
      </w:r>
      <w:proofErr w:type="spellEnd"/>
      <w:r>
        <w:rPr>
          <w:color w:val="000000"/>
        </w:rPr>
        <w:t xml:space="preserve"> </w:t>
      </w:r>
      <w:proofErr w:type="spellStart"/>
      <w:r>
        <w:rPr>
          <w:color w:val="000000"/>
        </w:rPr>
        <w:t>Mandapam</w:t>
      </w:r>
      <w:proofErr w:type="spellEnd"/>
      <w:r>
        <w:rPr>
          <w:color w:val="000000"/>
        </w:rPr>
        <w:t xml:space="preserve">, Renigunta Road, </w:t>
      </w:r>
      <w:proofErr w:type="spellStart"/>
      <w:proofErr w:type="gramStart"/>
      <w:r>
        <w:rPr>
          <w:color w:val="000000"/>
        </w:rPr>
        <w:t>Tirupathi</w:t>
      </w:r>
      <w:proofErr w:type="spellEnd"/>
      <w:proofErr w:type="gramEnd"/>
      <w:r>
        <w:rPr>
          <w:color w:val="000000"/>
        </w:rPr>
        <w:t>.</w:t>
      </w:r>
    </w:p>
    <w:p w:rsidR="005A19FB" w:rsidRDefault="005A19FB" w:rsidP="005A19FB">
      <w:pPr>
        <w:pStyle w:val="NoSpacing"/>
        <w:rPr>
          <w:color w:val="000000"/>
        </w:rPr>
      </w:pPr>
    </w:p>
    <w:p w:rsidR="005A19FB" w:rsidRDefault="005A19FB" w:rsidP="005A19FB">
      <w:pPr>
        <w:pStyle w:val="NoSpacing"/>
        <w:jc w:val="both"/>
        <w:rPr>
          <w:color w:val="000000"/>
        </w:rPr>
      </w:pPr>
      <w:r w:rsidRPr="007C325F">
        <w:rPr>
          <w:color w:val="000000"/>
          <w:u w:val="single"/>
        </w:rPr>
        <w:t xml:space="preserve">COST OF THE </w:t>
      </w:r>
      <w:proofErr w:type="gramStart"/>
      <w:r w:rsidRPr="007C325F">
        <w:rPr>
          <w:color w:val="000000"/>
          <w:u w:val="single"/>
        </w:rPr>
        <w:t>ESTIMATE</w:t>
      </w:r>
      <w:r>
        <w:rPr>
          <w:color w:val="000000"/>
        </w:rPr>
        <w:t xml:space="preserve"> :</w:t>
      </w:r>
      <w:proofErr w:type="gramEnd"/>
      <w:r>
        <w:rPr>
          <w:color w:val="000000"/>
        </w:rPr>
        <w:t xml:space="preserve"> The cost of the estimate works out to be Rs.19,955/- (Rupees nineteen thousand nine hundred and fifty five only) and the expenditure is chargeable to the A/C No.74.650 of Jeep-AP-09-E-1018 of the ADE/Maintenance/ </w:t>
      </w:r>
      <w:proofErr w:type="spellStart"/>
      <w:r>
        <w:rPr>
          <w:color w:val="000000"/>
        </w:rPr>
        <w:t>Tirupathi</w:t>
      </w:r>
      <w:proofErr w:type="spellEnd"/>
      <w:r>
        <w:rPr>
          <w:color w:val="000000"/>
        </w:rPr>
        <w:t>.</w:t>
      </w:r>
    </w:p>
    <w:p w:rsidR="005A19FB" w:rsidRDefault="005A19FB" w:rsidP="005A19FB">
      <w:pPr>
        <w:pStyle w:val="NoSpacing"/>
        <w:rPr>
          <w:color w:val="000000"/>
        </w:rPr>
      </w:pPr>
    </w:p>
    <w:p w:rsidR="005A19FB" w:rsidRDefault="005A19FB" w:rsidP="005A19FB">
      <w:pPr>
        <w:pStyle w:val="NoSpacing"/>
        <w:rPr>
          <w:color w:val="000000"/>
        </w:rPr>
      </w:pPr>
      <w:proofErr w:type="gramStart"/>
      <w:r w:rsidRPr="007C325F">
        <w:rPr>
          <w:b/>
          <w:color w:val="000000"/>
          <w:u w:val="single"/>
        </w:rPr>
        <w:t>CONCLUSION</w:t>
      </w:r>
      <w:r>
        <w:rPr>
          <w:color w:val="000000"/>
        </w:rPr>
        <w:t xml:space="preserve"> :</w:t>
      </w:r>
      <w:proofErr w:type="gramEnd"/>
      <w:r>
        <w:rPr>
          <w:color w:val="000000"/>
        </w:rPr>
        <w:t xml:space="preserve"> Hence the estimate is sanctioned and communicated.</w:t>
      </w:r>
    </w:p>
    <w:p w:rsidR="005A19FB" w:rsidRDefault="005A19FB" w:rsidP="005A19FB">
      <w:pPr>
        <w:pStyle w:val="NoSpacing"/>
        <w:rPr>
          <w:color w:val="000000"/>
        </w:rPr>
      </w:pPr>
    </w:p>
    <w:p w:rsidR="005A19FB" w:rsidRPr="007C325F" w:rsidRDefault="005A19FB" w:rsidP="005A19FB">
      <w:pPr>
        <w:pStyle w:val="NoSpacing"/>
        <w:jc w:val="center"/>
        <w:rPr>
          <w:b/>
          <w:color w:val="000000"/>
          <w:u w:val="single"/>
        </w:rPr>
      </w:pPr>
      <w:r w:rsidRPr="007C325F">
        <w:rPr>
          <w:b/>
          <w:color w:val="000000"/>
          <w:u w:val="single"/>
        </w:rPr>
        <w:t>DETAILED ESTIAMTE</w:t>
      </w:r>
    </w:p>
    <w:tbl>
      <w:tblPr>
        <w:tblStyle w:val="TableGrid"/>
        <w:tblW w:w="9558" w:type="dxa"/>
        <w:tblLook w:val="04A0"/>
      </w:tblPr>
      <w:tblGrid>
        <w:gridCol w:w="590"/>
        <w:gridCol w:w="5278"/>
        <w:gridCol w:w="1170"/>
        <w:gridCol w:w="1170"/>
        <w:gridCol w:w="1350"/>
      </w:tblGrid>
      <w:tr w:rsidR="005A19FB" w:rsidTr="000A0C3D">
        <w:tc>
          <w:tcPr>
            <w:tcW w:w="590" w:type="dxa"/>
          </w:tcPr>
          <w:p w:rsidR="005A19FB" w:rsidRDefault="005A19FB" w:rsidP="000A0C3D">
            <w:pPr>
              <w:pStyle w:val="NoSpacing"/>
              <w:rPr>
                <w:color w:val="000000"/>
              </w:rPr>
            </w:pPr>
            <w:r>
              <w:rPr>
                <w:color w:val="000000"/>
              </w:rPr>
              <w:t>S. No.</w:t>
            </w:r>
          </w:p>
        </w:tc>
        <w:tc>
          <w:tcPr>
            <w:tcW w:w="5278" w:type="dxa"/>
          </w:tcPr>
          <w:p w:rsidR="005A19FB" w:rsidRDefault="005A19FB" w:rsidP="000A0C3D">
            <w:pPr>
              <w:pStyle w:val="NoSpacing"/>
              <w:rPr>
                <w:color w:val="000000"/>
              </w:rPr>
            </w:pPr>
            <w:r>
              <w:rPr>
                <w:color w:val="000000"/>
              </w:rPr>
              <w:t>Description of work</w:t>
            </w:r>
          </w:p>
        </w:tc>
        <w:tc>
          <w:tcPr>
            <w:tcW w:w="1170" w:type="dxa"/>
          </w:tcPr>
          <w:p w:rsidR="005A19FB" w:rsidRDefault="005A19FB" w:rsidP="000A0C3D">
            <w:pPr>
              <w:pStyle w:val="NoSpacing"/>
              <w:rPr>
                <w:color w:val="000000"/>
              </w:rPr>
            </w:pPr>
            <w:r>
              <w:rPr>
                <w:color w:val="000000"/>
              </w:rPr>
              <w:t>Qty</w:t>
            </w:r>
          </w:p>
        </w:tc>
        <w:tc>
          <w:tcPr>
            <w:tcW w:w="1170" w:type="dxa"/>
          </w:tcPr>
          <w:p w:rsidR="005A19FB" w:rsidRDefault="005A19FB" w:rsidP="000A0C3D">
            <w:pPr>
              <w:pStyle w:val="NoSpacing"/>
              <w:rPr>
                <w:color w:val="000000"/>
              </w:rPr>
            </w:pPr>
            <w:r>
              <w:rPr>
                <w:color w:val="000000"/>
              </w:rPr>
              <w:t>Rate/Per</w:t>
            </w:r>
          </w:p>
        </w:tc>
        <w:tc>
          <w:tcPr>
            <w:tcW w:w="1350" w:type="dxa"/>
          </w:tcPr>
          <w:p w:rsidR="005A19FB" w:rsidRDefault="005A19FB" w:rsidP="000A0C3D">
            <w:pPr>
              <w:pStyle w:val="NoSpacing"/>
              <w:rPr>
                <w:color w:val="000000"/>
              </w:rPr>
            </w:pPr>
            <w:r>
              <w:rPr>
                <w:color w:val="000000"/>
              </w:rPr>
              <w:t>Amount</w:t>
            </w:r>
          </w:p>
        </w:tc>
      </w:tr>
      <w:tr w:rsidR="005A19FB" w:rsidTr="000A0C3D">
        <w:tc>
          <w:tcPr>
            <w:tcW w:w="590" w:type="dxa"/>
          </w:tcPr>
          <w:p w:rsidR="005A19FB" w:rsidRDefault="005A19FB" w:rsidP="000A0C3D">
            <w:pPr>
              <w:pStyle w:val="NoSpacing"/>
              <w:rPr>
                <w:color w:val="000000"/>
              </w:rPr>
            </w:pPr>
            <w:r>
              <w:rPr>
                <w:color w:val="000000"/>
              </w:rPr>
              <w:t>1</w:t>
            </w:r>
          </w:p>
        </w:tc>
        <w:tc>
          <w:tcPr>
            <w:tcW w:w="5278" w:type="dxa"/>
          </w:tcPr>
          <w:p w:rsidR="005A19FB" w:rsidRDefault="005A19FB" w:rsidP="000A0C3D">
            <w:pPr>
              <w:pStyle w:val="NoSpacing"/>
              <w:rPr>
                <w:color w:val="000000"/>
              </w:rPr>
            </w:pPr>
            <w:r>
              <w:rPr>
                <w:color w:val="000000"/>
              </w:rPr>
              <w:t>Tie rod ends complete set</w:t>
            </w:r>
          </w:p>
        </w:tc>
        <w:tc>
          <w:tcPr>
            <w:tcW w:w="1170" w:type="dxa"/>
          </w:tcPr>
          <w:p w:rsidR="005A19FB" w:rsidRDefault="005A19FB" w:rsidP="000A0C3D">
            <w:pPr>
              <w:pStyle w:val="NoSpacing"/>
              <w:rPr>
                <w:color w:val="000000"/>
              </w:rPr>
            </w:pPr>
            <w:r>
              <w:rPr>
                <w:color w:val="000000"/>
              </w:rPr>
              <w:t>1 Set</w:t>
            </w:r>
          </w:p>
        </w:tc>
        <w:tc>
          <w:tcPr>
            <w:tcW w:w="1170" w:type="dxa"/>
          </w:tcPr>
          <w:p w:rsidR="005A19FB" w:rsidRDefault="005A19FB" w:rsidP="000A0C3D">
            <w:pPr>
              <w:pStyle w:val="NoSpacing"/>
              <w:rPr>
                <w:color w:val="000000"/>
              </w:rPr>
            </w:pPr>
            <w:r>
              <w:rPr>
                <w:color w:val="000000"/>
              </w:rPr>
              <w:t>875.00</w:t>
            </w:r>
          </w:p>
        </w:tc>
        <w:tc>
          <w:tcPr>
            <w:tcW w:w="1350" w:type="dxa"/>
          </w:tcPr>
          <w:p w:rsidR="005A19FB" w:rsidRDefault="005A19FB" w:rsidP="000A0C3D">
            <w:pPr>
              <w:pStyle w:val="NoSpacing"/>
              <w:rPr>
                <w:color w:val="000000"/>
              </w:rPr>
            </w:pPr>
            <w:r>
              <w:rPr>
                <w:color w:val="000000"/>
              </w:rPr>
              <w:t>875.00</w:t>
            </w:r>
          </w:p>
        </w:tc>
      </w:tr>
      <w:tr w:rsidR="005A19FB" w:rsidTr="000A0C3D">
        <w:tc>
          <w:tcPr>
            <w:tcW w:w="590" w:type="dxa"/>
          </w:tcPr>
          <w:p w:rsidR="005A19FB" w:rsidRDefault="005A19FB" w:rsidP="000A0C3D">
            <w:pPr>
              <w:pStyle w:val="NoSpacing"/>
              <w:rPr>
                <w:color w:val="000000"/>
              </w:rPr>
            </w:pPr>
            <w:r>
              <w:rPr>
                <w:color w:val="000000"/>
              </w:rPr>
              <w:t>2</w:t>
            </w:r>
          </w:p>
        </w:tc>
        <w:tc>
          <w:tcPr>
            <w:tcW w:w="5278" w:type="dxa"/>
          </w:tcPr>
          <w:p w:rsidR="005A19FB" w:rsidRDefault="005A19FB" w:rsidP="000A0C3D">
            <w:pPr>
              <w:pStyle w:val="NoSpacing"/>
              <w:rPr>
                <w:color w:val="000000"/>
              </w:rPr>
            </w:pPr>
            <w:proofErr w:type="spellStart"/>
            <w:r>
              <w:rPr>
                <w:color w:val="000000"/>
              </w:rPr>
              <w:t>Kind</w:t>
            </w:r>
            <w:proofErr w:type="spellEnd"/>
            <w:r>
              <w:rPr>
                <w:color w:val="000000"/>
              </w:rPr>
              <w:t xml:space="preserve"> Pin bearings </w:t>
            </w:r>
          </w:p>
        </w:tc>
        <w:tc>
          <w:tcPr>
            <w:tcW w:w="1170" w:type="dxa"/>
          </w:tcPr>
          <w:p w:rsidR="005A19FB" w:rsidRDefault="005A19FB" w:rsidP="000A0C3D">
            <w:pPr>
              <w:pStyle w:val="NoSpacing"/>
              <w:rPr>
                <w:color w:val="000000"/>
              </w:rPr>
            </w:pPr>
            <w:r>
              <w:rPr>
                <w:color w:val="000000"/>
              </w:rPr>
              <w:t>4 Nos.</w:t>
            </w:r>
          </w:p>
        </w:tc>
        <w:tc>
          <w:tcPr>
            <w:tcW w:w="1170" w:type="dxa"/>
          </w:tcPr>
          <w:p w:rsidR="005A19FB" w:rsidRDefault="005A19FB" w:rsidP="000A0C3D">
            <w:pPr>
              <w:pStyle w:val="NoSpacing"/>
              <w:rPr>
                <w:color w:val="000000"/>
              </w:rPr>
            </w:pPr>
            <w:r>
              <w:rPr>
                <w:color w:val="000000"/>
              </w:rPr>
              <w:t>380.00</w:t>
            </w:r>
          </w:p>
        </w:tc>
        <w:tc>
          <w:tcPr>
            <w:tcW w:w="1350" w:type="dxa"/>
          </w:tcPr>
          <w:p w:rsidR="005A19FB" w:rsidRDefault="005A19FB" w:rsidP="000A0C3D">
            <w:pPr>
              <w:pStyle w:val="NoSpacing"/>
              <w:rPr>
                <w:color w:val="000000"/>
              </w:rPr>
            </w:pPr>
            <w:r>
              <w:rPr>
                <w:color w:val="000000"/>
              </w:rPr>
              <w:t>1520.00</w:t>
            </w:r>
          </w:p>
        </w:tc>
      </w:tr>
      <w:tr w:rsidR="005A19FB" w:rsidTr="000A0C3D">
        <w:tc>
          <w:tcPr>
            <w:tcW w:w="590" w:type="dxa"/>
          </w:tcPr>
          <w:p w:rsidR="005A19FB" w:rsidRDefault="005A19FB" w:rsidP="000A0C3D">
            <w:pPr>
              <w:pStyle w:val="NoSpacing"/>
              <w:rPr>
                <w:color w:val="000000"/>
              </w:rPr>
            </w:pPr>
            <w:r>
              <w:rPr>
                <w:color w:val="000000"/>
              </w:rPr>
              <w:t>3</w:t>
            </w:r>
          </w:p>
        </w:tc>
        <w:tc>
          <w:tcPr>
            <w:tcW w:w="5278" w:type="dxa"/>
          </w:tcPr>
          <w:p w:rsidR="005A19FB" w:rsidRDefault="005A19FB" w:rsidP="000A0C3D">
            <w:pPr>
              <w:pStyle w:val="NoSpacing"/>
              <w:rPr>
                <w:color w:val="000000"/>
              </w:rPr>
            </w:pPr>
            <w:r>
              <w:rPr>
                <w:color w:val="000000"/>
              </w:rPr>
              <w:t xml:space="preserve">Front wheel bearings </w:t>
            </w:r>
          </w:p>
        </w:tc>
        <w:tc>
          <w:tcPr>
            <w:tcW w:w="1170" w:type="dxa"/>
          </w:tcPr>
          <w:p w:rsidR="005A19FB" w:rsidRDefault="005A19FB" w:rsidP="000A0C3D">
            <w:pPr>
              <w:pStyle w:val="NoSpacing"/>
              <w:rPr>
                <w:color w:val="000000"/>
              </w:rPr>
            </w:pPr>
            <w:r>
              <w:rPr>
                <w:color w:val="000000"/>
              </w:rPr>
              <w:t>4 Nos.</w:t>
            </w:r>
          </w:p>
        </w:tc>
        <w:tc>
          <w:tcPr>
            <w:tcW w:w="1170" w:type="dxa"/>
          </w:tcPr>
          <w:p w:rsidR="005A19FB" w:rsidRDefault="005A19FB" w:rsidP="000A0C3D">
            <w:pPr>
              <w:pStyle w:val="NoSpacing"/>
              <w:rPr>
                <w:color w:val="000000"/>
              </w:rPr>
            </w:pPr>
            <w:r>
              <w:rPr>
                <w:color w:val="000000"/>
              </w:rPr>
              <w:t>650.00</w:t>
            </w:r>
          </w:p>
        </w:tc>
        <w:tc>
          <w:tcPr>
            <w:tcW w:w="1350" w:type="dxa"/>
          </w:tcPr>
          <w:p w:rsidR="005A19FB" w:rsidRDefault="005A19FB" w:rsidP="000A0C3D">
            <w:pPr>
              <w:pStyle w:val="NoSpacing"/>
              <w:rPr>
                <w:color w:val="000000"/>
              </w:rPr>
            </w:pPr>
            <w:r>
              <w:rPr>
                <w:color w:val="000000"/>
              </w:rPr>
              <w:t>2600.00</w:t>
            </w:r>
          </w:p>
        </w:tc>
      </w:tr>
      <w:tr w:rsidR="005A19FB" w:rsidTr="000A0C3D">
        <w:tc>
          <w:tcPr>
            <w:tcW w:w="590" w:type="dxa"/>
          </w:tcPr>
          <w:p w:rsidR="005A19FB" w:rsidRDefault="005A19FB" w:rsidP="000A0C3D">
            <w:pPr>
              <w:pStyle w:val="NoSpacing"/>
              <w:rPr>
                <w:color w:val="000000"/>
              </w:rPr>
            </w:pPr>
            <w:r>
              <w:rPr>
                <w:color w:val="000000"/>
              </w:rPr>
              <w:t>4</w:t>
            </w:r>
          </w:p>
        </w:tc>
        <w:tc>
          <w:tcPr>
            <w:tcW w:w="5278" w:type="dxa"/>
          </w:tcPr>
          <w:p w:rsidR="005A19FB" w:rsidRDefault="005A19FB" w:rsidP="000A0C3D">
            <w:pPr>
              <w:pStyle w:val="NoSpacing"/>
              <w:rPr>
                <w:color w:val="000000"/>
              </w:rPr>
            </w:pPr>
            <w:r>
              <w:rPr>
                <w:color w:val="000000"/>
              </w:rPr>
              <w:t>Wheel Oil seals (Front, Rear, Inner)</w:t>
            </w:r>
          </w:p>
        </w:tc>
        <w:tc>
          <w:tcPr>
            <w:tcW w:w="1170" w:type="dxa"/>
          </w:tcPr>
          <w:p w:rsidR="005A19FB" w:rsidRDefault="005A19FB" w:rsidP="000A0C3D">
            <w:pPr>
              <w:pStyle w:val="NoSpacing"/>
              <w:rPr>
                <w:color w:val="000000"/>
              </w:rPr>
            </w:pPr>
            <w:r>
              <w:rPr>
                <w:color w:val="000000"/>
              </w:rPr>
              <w:t>6 Nos.</w:t>
            </w:r>
          </w:p>
        </w:tc>
        <w:tc>
          <w:tcPr>
            <w:tcW w:w="1170" w:type="dxa"/>
          </w:tcPr>
          <w:p w:rsidR="005A19FB" w:rsidRDefault="005A19FB" w:rsidP="000A0C3D">
            <w:pPr>
              <w:pStyle w:val="NoSpacing"/>
              <w:rPr>
                <w:color w:val="000000"/>
              </w:rPr>
            </w:pPr>
            <w:r>
              <w:rPr>
                <w:color w:val="000000"/>
              </w:rPr>
              <w:t>55.00</w:t>
            </w:r>
          </w:p>
        </w:tc>
        <w:tc>
          <w:tcPr>
            <w:tcW w:w="1350" w:type="dxa"/>
          </w:tcPr>
          <w:p w:rsidR="005A19FB" w:rsidRDefault="005A19FB" w:rsidP="000A0C3D">
            <w:pPr>
              <w:pStyle w:val="NoSpacing"/>
              <w:rPr>
                <w:color w:val="000000"/>
              </w:rPr>
            </w:pPr>
            <w:r>
              <w:rPr>
                <w:color w:val="000000"/>
              </w:rPr>
              <w:t>330.00</w:t>
            </w:r>
          </w:p>
        </w:tc>
      </w:tr>
      <w:tr w:rsidR="005A19FB" w:rsidTr="000A0C3D">
        <w:tc>
          <w:tcPr>
            <w:tcW w:w="590" w:type="dxa"/>
          </w:tcPr>
          <w:p w:rsidR="005A19FB" w:rsidRDefault="005A19FB" w:rsidP="000A0C3D">
            <w:pPr>
              <w:pStyle w:val="NoSpacing"/>
              <w:rPr>
                <w:color w:val="000000"/>
              </w:rPr>
            </w:pPr>
            <w:r>
              <w:rPr>
                <w:color w:val="000000"/>
              </w:rPr>
              <w:t>5</w:t>
            </w:r>
          </w:p>
        </w:tc>
        <w:tc>
          <w:tcPr>
            <w:tcW w:w="5278" w:type="dxa"/>
          </w:tcPr>
          <w:p w:rsidR="005A19FB" w:rsidRDefault="005A19FB" w:rsidP="000A0C3D">
            <w:pPr>
              <w:pStyle w:val="NoSpacing"/>
              <w:rPr>
                <w:color w:val="000000"/>
              </w:rPr>
            </w:pPr>
            <w:r>
              <w:rPr>
                <w:color w:val="000000"/>
              </w:rPr>
              <w:t>Wheel bearing Greece</w:t>
            </w:r>
          </w:p>
        </w:tc>
        <w:tc>
          <w:tcPr>
            <w:tcW w:w="1170" w:type="dxa"/>
          </w:tcPr>
          <w:p w:rsidR="005A19FB" w:rsidRDefault="005A19FB" w:rsidP="000A0C3D">
            <w:pPr>
              <w:pStyle w:val="NoSpacing"/>
              <w:rPr>
                <w:color w:val="000000"/>
              </w:rPr>
            </w:pPr>
            <w:r>
              <w:rPr>
                <w:color w:val="000000"/>
              </w:rPr>
              <w:t>1 Kg</w:t>
            </w:r>
          </w:p>
        </w:tc>
        <w:tc>
          <w:tcPr>
            <w:tcW w:w="1170" w:type="dxa"/>
          </w:tcPr>
          <w:p w:rsidR="005A19FB" w:rsidRDefault="005A19FB" w:rsidP="000A0C3D">
            <w:pPr>
              <w:pStyle w:val="NoSpacing"/>
              <w:rPr>
                <w:color w:val="000000"/>
              </w:rPr>
            </w:pPr>
            <w:r>
              <w:rPr>
                <w:color w:val="000000"/>
              </w:rPr>
              <w:t>290.00</w:t>
            </w:r>
          </w:p>
        </w:tc>
        <w:tc>
          <w:tcPr>
            <w:tcW w:w="1350" w:type="dxa"/>
          </w:tcPr>
          <w:p w:rsidR="005A19FB" w:rsidRDefault="005A19FB" w:rsidP="000A0C3D">
            <w:pPr>
              <w:pStyle w:val="NoSpacing"/>
              <w:rPr>
                <w:color w:val="000000"/>
              </w:rPr>
            </w:pPr>
            <w:r>
              <w:rPr>
                <w:color w:val="000000"/>
              </w:rPr>
              <w:t>290.00</w:t>
            </w:r>
          </w:p>
        </w:tc>
      </w:tr>
      <w:tr w:rsidR="005A19FB" w:rsidTr="000A0C3D">
        <w:tc>
          <w:tcPr>
            <w:tcW w:w="590" w:type="dxa"/>
          </w:tcPr>
          <w:p w:rsidR="005A19FB" w:rsidRDefault="005A19FB" w:rsidP="000A0C3D">
            <w:pPr>
              <w:pStyle w:val="NoSpacing"/>
              <w:rPr>
                <w:color w:val="000000"/>
              </w:rPr>
            </w:pPr>
            <w:r>
              <w:rPr>
                <w:color w:val="000000"/>
              </w:rPr>
              <w:t>6</w:t>
            </w:r>
          </w:p>
        </w:tc>
        <w:tc>
          <w:tcPr>
            <w:tcW w:w="5278" w:type="dxa"/>
          </w:tcPr>
          <w:p w:rsidR="005A19FB" w:rsidRDefault="005A19FB" w:rsidP="000A0C3D">
            <w:pPr>
              <w:pStyle w:val="NoSpacing"/>
              <w:rPr>
                <w:color w:val="000000"/>
              </w:rPr>
            </w:pPr>
            <w:r>
              <w:rPr>
                <w:color w:val="000000"/>
              </w:rPr>
              <w:t>Front wheel cylinders assembly</w:t>
            </w:r>
          </w:p>
        </w:tc>
        <w:tc>
          <w:tcPr>
            <w:tcW w:w="1170" w:type="dxa"/>
          </w:tcPr>
          <w:p w:rsidR="005A19FB" w:rsidRDefault="005A19FB" w:rsidP="000A0C3D">
            <w:pPr>
              <w:pStyle w:val="NoSpacing"/>
              <w:rPr>
                <w:color w:val="000000"/>
              </w:rPr>
            </w:pPr>
            <w:r>
              <w:rPr>
                <w:color w:val="000000"/>
              </w:rPr>
              <w:t>4 Nos.</w:t>
            </w:r>
          </w:p>
        </w:tc>
        <w:tc>
          <w:tcPr>
            <w:tcW w:w="1170" w:type="dxa"/>
          </w:tcPr>
          <w:p w:rsidR="005A19FB" w:rsidRDefault="005A19FB" w:rsidP="000A0C3D">
            <w:pPr>
              <w:pStyle w:val="NoSpacing"/>
              <w:rPr>
                <w:color w:val="000000"/>
              </w:rPr>
            </w:pPr>
            <w:r>
              <w:rPr>
                <w:color w:val="000000"/>
              </w:rPr>
              <w:t>725.00</w:t>
            </w:r>
          </w:p>
        </w:tc>
        <w:tc>
          <w:tcPr>
            <w:tcW w:w="1350" w:type="dxa"/>
          </w:tcPr>
          <w:p w:rsidR="005A19FB" w:rsidRDefault="005A19FB" w:rsidP="000A0C3D">
            <w:pPr>
              <w:pStyle w:val="NoSpacing"/>
              <w:rPr>
                <w:color w:val="000000"/>
              </w:rPr>
            </w:pPr>
            <w:r>
              <w:rPr>
                <w:color w:val="000000"/>
              </w:rPr>
              <w:t>2900.00</w:t>
            </w:r>
          </w:p>
        </w:tc>
      </w:tr>
      <w:tr w:rsidR="005A19FB" w:rsidTr="000A0C3D">
        <w:tc>
          <w:tcPr>
            <w:tcW w:w="590" w:type="dxa"/>
          </w:tcPr>
          <w:p w:rsidR="005A19FB" w:rsidRDefault="005A19FB" w:rsidP="000A0C3D">
            <w:pPr>
              <w:pStyle w:val="NoSpacing"/>
              <w:rPr>
                <w:color w:val="000000"/>
              </w:rPr>
            </w:pPr>
            <w:r>
              <w:rPr>
                <w:color w:val="000000"/>
              </w:rPr>
              <w:t>7</w:t>
            </w:r>
          </w:p>
        </w:tc>
        <w:tc>
          <w:tcPr>
            <w:tcW w:w="5278" w:type="dxa"/>
          </w:tcPr>
          <w:p w:rsidR="005A19FB" w:rsidRDefault="005A19FB" w:rsidP="000A0C3D">
            <w:pPr>
              <w:pStyle w:val="NoSpacing"/>
              <w:rPr>
                <w:color w:val="000000"/>
              </w:rPr>
            </w:pPr>
            <w:r>
              <w:rPr>
                <w:color w:val="000000"/>
              </w:rPr>
              <w:t xml:space="preserve">Wheel Check nuts </w:t>
            </w:r>
          </w:p>
        </w:tc>
        <w:tc>
          <w:tcPr>
            <w:tcW w:w="1170" w:type="dxa"/>
          </w:tcPr>
          <w:p w:rsidR="005A19FB" w:rsidRDefault="005A19FB" w:rsidP="000A0C3D">
            <w:pPr>
              <w:pStyle w:val="NoSpacing"/>
              <w:rPr>
                <w:color w:val="000000"/>
              </w:rPr>
            </w:pPr>
            <w:r>
              <w:rPr>
                <w:color w:val="000000"/>
              </w:rPr>
              <w:t>2 Nos.</w:t>
            </w:r>
          </w:p>
        </w:tc>
        <w:tc>
          <w:tcPr>
            <w:tcW w:w="1170" w:type="dxa"/>
          </w:tcPr>
          <w:p w:rsidR="005A19FB" w:rsidRDefault="005A19FB" w:rsidP="000A0C3D">
            <w:pPr>
              <w:pStyle w:val="NoSpacing"/>
              <w:rPr>
                <w:color w:val="000000"/>
              </w:rPr>
            </w:pPr>
            <w:r>
              <w:rPr>
                <w:color w:val="000000"/>
              </w:rPr>
              <w:t>45.00</w:t>
            </w:r>
          </w:p>
        </w:tc>
        <w:tc>
          <w:tcPr>
            <w:tcW w:w="1350" w:type="dxa"/>
          </w:tcPr>
          <w:p w:rsidR="005A19FB" w:rsidRDefault="005A19FB" w:rsidP="000A0C3D">
            <w:pPr>
              <w:pStyle w:val="NoSpacing"/>
              <w:rPr>
                <w:color w:val="000000"/>
              </w:rPr>
            </w:pPr>
            <w:r>
              <w:rPr>
                <w:color w:val="000000"/>
              </w:rPr>
              <w:t>90.00</w:t>
            </w:r>
          </w:p>
        </w:tc>
      </w:tr>
      <w:tr w:rsidR="005A19FB" w:rsidTr="000A0C3D">
        <w:tc>
          <w:tcPr>
            <w:tcW w:w="590" w:type="dxa"/>
          </w:tcPr>
          <w:p w:rsidR="005A19FB" w:rsidRDefault="005A19FB" w:rsidP="000A0C3D">
            <w:pPr>
              <w:pStyle w:val="NoSpacing"/>
              <w:rPr>
                <w:color w:val="000000"/>
              </w:rPr>
            </w:pPr>
            <w:r>
              <w:rPr>
                <w:color w:val="000000"/>
              </w:rPr>
              <w:t>8</w:t>
            </w:r>
          </w:p>
        </w:tc>
        <w:tc>
          <w:tcPr>
            <w:tcW w:w="5278" w:type="dxa"/>
          </w:tcPr>
          <w:p w:rsidR="005A19FB" w:rsidRDefault="005A19FB" w:rsidP="000A0C3D">
            <w:pPr>
              <w:pStyle w:val="NoSpacing"/>
              <w:rPr>
                <w:color w:val="000000"/>
              </w:rPr>
            </w:pPr>
            <w:r>
              <w:rPr>
                <w:color w:val="000000"/>
              </w:rPr>
              <w:t>Wheel lock washers</w:t>
            </w:r>
          </w:p>
        </w:tc>
        <w:tc>
          <w:tcPr>
            <w:tcW w:w="1170" w:type="dxa"/>
          </w:tcPr>
          <w:p w:rsidR="005A19FB" w:rsidRDefault="005A19FB" w:rsidP="000A0C3D">
            <w:pPr>
              <w:pStyle w:val="NoSpacing"/>
              <w:rPr>
                <w:color w:val="000000"/>
              </w:rPr>
            </w:pPr>
            <w:r>
              <w:rPr>
                <w:color w:val="000000"/>
              </w:rPr>
              <w:t>2 Nos.</w:t>
            </w:r>
          </w:p>
        </w:tc>
        <w:tc>
          <w:tcPr>
            <w:tcW w:w="1170" w:type="dxa"/>
          </w:tcPr>
          <w:p w:rsidR="005A19FB" w:rsidRDefault="005A19FB" w:rsidP="000A0C3D">
            <w:pPr>
              <w:pStyle w:val="NoSpacing"/>
              <w:rPr>
                <w:color w:val="000000"/>
              </w:rPr>
            </w:pPr>
            <w:r>
              <w:rPr>
                <w:color w:val="000000"/>
              </w:rPr>
              <w:t>25.00</w:t>
            </w:r>
          </w:p>
        </w:tc>
        <w:tc>
          <w:tcPr>
            <w:tcW w:w="1350" w:type="dxa"/>
          </w:tcPr>
          <w:p w:rsidR="005A19FB" w:rsidRDefault="005A19FB" w:rsidP="000A0C3D">
            <w:pPr>
              <w:pStyle w:val="NoSpacing"/>
              <w:rPr>
                <w:color w:val="000000"/>
              </w:rPr>
            </w:pPr>
            <w:r>
              <w:rPr>
                <w:color w:val="000000"/>
              </w:rPr>
              <w:t>50.00</w:t>
            </w:r>
          </w:p>
        </w:tc>
      </w:tr>
      <w:tr w:rsidR="005A19FB" w:rsidTr="000A0C3D">
        <w:tc>
          <w:tcPr>
            <w:tcW w:w="590" w:type="dxa"/>
          </w:tcPr>
          <w:p w:rsidR="005A19FB" w:rsidRDefault="005A19FB" w:rsidP="000A0C3D">
            <w:pPr>
              <w:pStyle w:val="NoSpacing"/>
              <w:rPr>
                <w:color w:val="000000"/>
              </w:rPr>
            </w:pPr>
            <w:r>
              <w:rPr>
                <w:color w:val="000000"/>
              </w:rPr>
              <w:t>9</w:t>
            </w:r>
          </w:p>
        </w:tc>
        <w:tc>
          <w:tcPr>
            <w:tcW w:w="5278" w:type="dxa"/>
          </w:tcPr>
          <w:p w:rsidR="005A19FB" w:rsidRDefault="005A19FB" w:rsidP="000A0C3D">
            <w:pPr>
              <w:pStyle w:val="NoSpacing"/>
              <w:rPr>
                <w:color w:val="000000"/>
              </w:rPr>
            </w:pPr>
            <w:r>
              <w:rPr>
                <w:color w:val="000000"/>
              </w:rPr>
              <w:t xml:space="preserve">Rear wheel </w:t>
            </w:r>
            <w:proofErr w:type="spellStart"/>
            <w:r>
              <w:rPr>
                <w:color w:val="000000"/>
              </w:rPr>
              <w:t>reskey</w:t>
            </w:r>
            <w:proofErr w:type="spellEnd"/>
          </w:p>
        </w:tc>
        <w:tc>
          <w:tcPr>
            <w:tcW w:w="1170" w:type="dxa"/>
          </w:tcPr>
          <w:p w:rsidR="005A19FB" w:rsidRDefault="005A19FB" w:rsidP="000A0C3D">
            <w:pPr>
              <w:pStyle w:val="NoSpacing"/>
              <w:rPr>
                <w:color w:val="000000"/>
              </w:rPr>
            </w:pPr>
            <w:r>
              <w:rPr>
                <w:color w:val="000000"/>
              </w:rPr>
              <w:t>2 Nos.</w:t>
            </w:r>
          </w:p>
        </w:tc>
        <w:tc>
          <w:tcPr>
            <w:tcW w:w="1170" w:type="dxa"/>
          </w:tcPr>
          <w:p w:rsidR="005A19FB" w:rsidRDefault="005A19FB" w:rsidP="000A0C3D">
            <w:pPr>
              <w:pStyle w:val="NoSpacing"/>
              <w:rPr>
                <w:color w:val="000000"/>
              </w:rPr>
            </w:pPr>
            <w:r>
              <w:rPr>
                <w:color w:val="000000"/>
              </w:rPr>
              <w:t>55.00</w:t>
            </w:r>
          </w:p>
        </w:tc>
        <w:tc>
          <w:tcPr>
            <w:tcW w:w="1350" w:type="dxa"/>
          </w:tcPr>
          <w:p w:rsidR="005A19FB" w:rsidRDefault="005A19FB" w:rsidP="000A0C3D">
            <w:pPr>
              <w:pStyle w:val="NoSpacing"/>
              <w:rPr>
                <w:color w:val="000000"/>
              </w:rPr>
            </w:pPr>
            <w:r>
              <w:rPr>
                <w:color w:val="000000"/>
              </w:rPr>
              <w:t>110.00</w:t>
            </w:r>
          </w:p>
        </w:tc>
      </w:tr>
      <w:tr w:rsidR="005A19FB" w:rsidTr="000A0C3D">
        <w:tc>
          <w:tcPr>
            <w:tcW w:w="590" w:type="dxa"/>
          </w:tcPr>
          <w:p w:rsidR="005A19FB" w:rsidRDefault="005A19FB" w:rsidP="000A0C3D">
            <w:pPr>
              <w:pStyle w:val="NoSpacing"/>
              <w:rPr>
                <w:color w:val="000000"/>
              </w:rPr>
            </w:pPr>
            <w:r>
              <w:rPr>
                <w:color w:val="000000"/>
              </w:rPr>
              <w:t>10</w:t>
            </w:r>
          </w:p>
        </w:tc>
        <w:tc>
          <w:tcPr>
            <w:tcW w:w="5278" w:type="dxa"/>
          </w:tcPr>
          <w:p w:rsidR="005A19FB" w:rsidRDefault="005A19FB" w:rsidP="000A0C3D">
            <w:pPr>
              <w:pStyle w:val="NoSpacing"/>
              <w:rPr>
                <w:color w:val="000000"/>
              </w:rPr>
            </w:pPr>
            <w:r>
              <w:rPr>
                <w:color w:val="000000"/>
              </w:rPr>
              <w:t>Door glass machine</w:t>
            </w:r>
          </w:p>
        </w:tc>
        <w:tc>
          <w:tcPr>
            <w:tcW w:w="1170" w:type="dxa"/>
          </w:tcPr>
          <w:p w:rsidR="005A19FB" w:rsidRDefault="005A19FB" w:rsidP="000A0C3D">
            <w:pPr>
              <w:pStyle w:val="NoSpacing"/>
              <w:rPr>
                <w:color w:val="000000"/>
              </w:rPr>
            </w:pPr>
            <w:r>
              <w:rPr>
                <w:color w:val="000000"/>
              </w:rPr>
              <w:t>1 No.</w:t>
            </w:r>
          </w:p>
        </w:tc>
        <w:tc>
          <w:tcPr>
            <w:tcW w:w="1170" w:type="dxa"/>
          </w:tcPr>
          <w:p w:rsidR="005A19FB" w:rsidRDefault="005A19FB" w:rsidP="000A0C3D">
            <w:pPr>
              <w:pStyle w:val="NoSpacing"/>
              <w:rPr>
                <w:color w:val="000000"/>
              </w:rPr>
            </w:pPr>
            <w:r>
              <w:rPr>
                <w:color w:val="000000"/>
              </w:rPr>
              <w:t>560.00</w:t>
            </w:r>
          </w:p>
        </w:tc>
        <w:tc>
          <w:tcPr>
            <w:tcW w:w="1350" w:type="dxa"/>
          </w:tcPr>
          <w:p w:rsidR="005A19FB" w:rsidRDefault="005A19FB" w:rsidP="000A0C3D">
            <w:pPr>
              <w:pStyle w:val="NoSpacing"/>
              <w:rPr>
                <w:color w:val="000000"/>
              </w:rPr>
            </w:pPr>
            <w:r>
              <w:rPr>
                <w:color w:val="000000"/>
              </w:rPr>
              <w:t>560.00</w:t>
            </w:r>
          </w:p>
        </w:tc>
      </w:tr>
      <w:tr w:rsidR="005A19FB" w:rsidTr="000A0C3D">
        <w:tc>
          <w:tcPr>
            <w:tcW w:w="590" w:type="dxa"/>
          </w:tcPr>
          <w:p w:rsidR="005A19FB" w:rsidRDefault="005A19FB" w:rsidP="000A0C3D">
            <w:pPr>
              <w:pStyle w:val="NoSpacing"/>
              <w:rPr>
                <w:color w:val="000000"/>
              </w:rPr>
            </w:pPr>
            <w:r>
              <w:rPr>
                <w:color w:val="000000"/>
              </w:rPr>
              <w:t>11</w:t>
            </w:r>
          </w:p>
        </w:tc>
        <w:tc>
          <w:tcPr>
            <w:tcW w:w="5278" w:type="dxa"/>
          </w:tcPr>
          <w:p w:rsidR="005A19FB" w:rsidRDefault="005A19FB" w:rsidP="000A0C3D">
            <w:pPr>
              <w:pStyle w:val="NoSpacing"/>
              <w:rPr>
                <w:color w:val="000000"/>
              </w:rPr>
            </w:pPr>
            <w:r>
              <w:rPr>
                <w:color w:val="000000"/>
              </w:rPr>
              <w:t xml:space="preserve">Door beadings </w:t>
            </w:r>
          </w:p>
        </w:tc>
        <w:tc>
          <w:tcPr>
            <w:tcW w:w="1170" w:type="dxa"/>
          </w:tcPr>
          <w:p w:rsidR="005A19FB" w:rsidRDefault="005A19FB" w:rsidP="000A0C3D">
            <w:pPr>
              <w:pStyle w:val="NoSpacing"/>
              <w:rPr>
                <w:color w:val="000000"/>
              </w:rPr>
            </w:pPr>
            <w:r>
              <w:rPr>
                <w:color w:val="000000"/>
              </w:rPr>
              <w:t>1 Set</w:t>
            </w:r>
          </w:p>
        </w:tc>
        <w:tc>
          <w:tcPr>
            <w:tcW w:w="1170" w:type="dxa"/>
          </w:tcPr>
          <w:p w:rsidR="005A19FB" w:rsidRDefault="005A19FB" w:rsidP="000A0C3D">
            <w:pPr>
              <w:pStyle w:val="NoSpacing"/>
              <w:rPr>
                <w:color w:val="000000"/>
              </w:rPr>
            </w:pPr>
            <w:r>
              <w:rPr>
                <w:color w:val="000000"/>
              </w:rPr>
              <w:t>580.00</w:t>
            </w:r>
          </w:p>
        </w:tc>
        <w:tc>
          <w:tcPr>
            <w:tcW w:w="1350" w:type="dxa"/>
          </w:tcPr>
          <w:p w:rsidR="005A19FB" w:rsidRDefault="005A19FB" w:rsidP="000A0C3D">
            <w:pPr>
              <w:pStyle w:val="NoSpacing"/>
              <w:rPr>
                <w:color w:val="000000"/>
              </w:rPr>
            </w:pPr>
            <w:r>
              <w:rPr>
                <w:color w:val="000000"/>
              </w:rPr>
              <w:t>580.00</w:t>
            </w:r>
          </w:p>
        </w:tc>
      </w:tr>
      <w:tr w:rsidR="005A19FB" w:rsidTr="000A0C3D">
        <w:tc>
          <w:tcPr>
            <w:tcW w:w="590" w:type="dxa"/>
          </w:tcPr>
          <w:p w:rsidR="005A19FB" w:rsidRDefault="005A19FB" w:rsidP="000A0C3D">
            <w:pPr>
              <w:pStyle w:val="NoSpacing"/>
              <w:rPr>
                <w:color w:val="000000"/>
              </w:rPr>
            </w:pPr>
            <w:r>
              <w:rPr>
                <w:color w:val="000000"/>
              </w:rPr>
              <w:t>12.</w:t>
            </w:r>
          </w:p>
        </w:tc>
        <w:tc>
          <w:tcPr>
            <w:tcW w:w="5278" w:type="dxa"/>
          </w:tcPr>
          <w:p w:rsidR="005A19FB" w:rsidRDefault="005A19FB" w:rsidP="000A0C3D">
            <w:pPr>
              <w:pStyle w:val="NoSpacing"/>
              <w:rPr>
                <w:color w:val="000000"/>
              </w:rPr>
            </w:pPr>
            <w:r>
              <w:rPr>
                <w:color w:val="000000"/>
              </w:rPr>
              <w:t xml:space="preserve">Door glass beadings </w:t>
            </w:r>
          </w:p>
        </w:tc>
        <w:tc>
          <w:tcPr>
            <w:tcW w:w="1170" w:type="dxa"/>
          </w:tcPr>
          <w:p w:rsidR="005A19FB" w:rsidRDefault="005A19FB" w:rsidP="000A0C3D">
            <w:pPr>
              <w:pStyle w:val="NoSpacing"/>
              <w:rPr>
                <w:color w:val="000000"/>
              </w:rPr>
            </w:pPr>
            <w:r>
              <w:rPr>
                <w:color w:val="000000"/>
              </w:rPr>
              <w:t>1 No.</w:t>
            </w:r>
          </w:p>
        </w:tc>
        <w:tc>
          <w:tcPr>
            <w:tcW w:w="1170" w:type="dxa"/>
          </w:tcPr>
          <w:p w:rsidR="005A19FB" w:rsidRDefault="005A19FB" w:rsidP="000A0C3D">
            <w:pPr>
              <w:pStyle w:val="NoSpacing"/>
              <w:rPr>
                <w:color w:val="000000"/>
              </w:rPr>
            </w:pPr>
            <w:r>
              <w:rPr>
                <w:color w:val="000000"/>
              </w:rPr>
              <w:t>480.00</w:t>
            </w:r>
          </w:p>
        </w:tc>
        <w:tc>
          <w:tcPr>
            <w:tcW w:w="1350" w:type="dxa"/>
          </w:tcPr>
          <w:p w:rsidR="005A19FB" w:rsidRDefault="005A19FB" w:rsidP="000A0C3D">
            <w:pPr>
              <w:pStyle w:val="NoSpacing"/>
              <w:rPr>
                <w:color w:val="000000"/>
              </w:rPr>
            </w:pPr>
            <w:r>
              <w:rPr>
                <w:color w:val="000000"/>
              </w:rPr>
              <w:t>480.00</w:t>
            </w:r>
          </w:p>
        </w:tc>
      </w:tr>
      <w:tr w:rsidR="005A19FB" w:rsidTr="000A0C3D">
        <w:tc>
          <w:tcPr>
            <w:tcW w:w="590" w:type="dxa"/>
          </w:tcPr>
          <w:p w:rsidR="005A19FB" w:rsidRDefault="005A19FB" w:rsidP="000A0C3D">
            <w:pPr>
              <w:pStyle w:val="NoSpacing"/>
              <w:rPr>
                <w:color w:val="000000"/>
              </w:rPr>
            </w:pPr>
            <w:r>
              <w:rPr>
                <w:color w:val="000000"/>
              </w:rPr>
              <w:t>13</w:t>
            </w:r>
          </w:p>
        </w:tc>
        <w:tc>
          <w:tcPr>
            <w:tcW w:w="5278" w:type="dxa"/>
          </w:tcPr>
          <w:p w:rsidR="005A19FB" w:rsidRDefault="005A19FB" w:rsidP="000A0C3D">
            <w:pPr>
              <w:pStyle w:val="NoSpacing"/>
              <w:rPr>
                <w:color w:val="000000"/>
              </w:rPr>
            </w:pPr>
            <w:r>
              <w:rPr>
                <w:color w:val="000000"/>
              </w:rPr>
              <w:t xml:space="preserve">Door outer handle </w:t>
            </w:r>
          </w:p>
        </w:tc>
        <w:tc>
          <w:tcPr>
            <w:tcW w:w="1170" w:type="dxa"/>
          </w:tcPr>
          <w:p w:rsidR="005A19FB" w:rsidRDefault="005A19FB" w:rsidP="000A0C3D">
            <w:pPr>
              <w:pStyle w:val="NoSpacing"/>
              <w:rPr>
                <w:color w:val="000000"/>
              </w:rPr>
            </w:pPr>
            <w:r>
              <w:rPr>
                <w:color w:val="000000"/>
              </w:rPr>
              <w:t>1 No.</w:t>
            </w:r>
          </w:p>
        </w:tc>
        <w:tc>
          <w:tcPr>
            <w:tcW w:w="1170" w:type="dxa"/>
          </w:tcPr>
          <w:p w:rsidR="005A19FB" w:rsidRDefault="005A19FB" w:rsidP="000A0C3D">
            <w:pPr>
              <w:pStyle w:val="NoSpacing"/>
              <w:rPr>
                <w:color w:val="000000"/>
              </w:rPr>
            </w:pPr>
            <w:r>
              <w:rPr>
                <w:color w:val="000000"/>
              </w:rPr>
              <w:t>120.00</w:t>
            </w:r>
          </w:p>
        </w:tc>
        <w:tc>
          <w:tcPr>
            <w:tcW w:w="1350" w:type="dxa"/>
          </w:tcPr>
          <w:p w:rsidR="005A19FB" w:rsidRDefault="005A19FB" w:rsidP="000A0C3D">
            <w:pPr>
              <w:pStyle w:val="NoSpacing"/>
              <w:rPr>
                <w:color w:val="000000"/>
              </w:rPr>
            </w:pPr>
            <w:r>
              <w:rPr>
                <w:color w:val="000000"/>
              </w:rPr>
              <w:t>120.00</w:t>
            </w:r>
          </w:p>
        </w:tc>
      </w:tr>
      <w:tr w:rsidR="005A19FB" w:rsidTr="000A0C3D">
        <w:tc>
          <w:tcPr>
            <w:tcW w:w="590" w:type="dxa"/>
          </w:tcPr>
          <w:p w:rsidR="005A19FB" w:rsidRDefault="005A19FB" w:rsidP="000A0C3D">
            <w:pPr>
              <w:pStyle w:val="NoSpacing"/>
              <w:rPr>
                <w:color w:val="000000"/>
              </w:rPr>
            </w:pPr>
            <w:r>
              <w:rPr>
                <w:color w:val="000000"/>
              </w:rPr>
              <w:t>14</w:t>
            </w:r>
          </w:p>
        </w:tc>
        <w:tc>
          <w:tcPr>
            <w:tcW w:w="5278" w:type="dxa"/>
          </w:tcPr>
          <w:p w:rsidR="005A19FB" w:rsidRDefault="005A19FB" w:rsidP="000A0C3D">
            <w:pPr>
              <w:pStyle w:val="NoSpacing"/>
              <w:rPr>
                <w:color w:val="000000"/>
              </w:rPr>
            </w:pPr>
            <w:r>
              <w:rPr>
                <w:color w:val="000000"/>
              </w:rPr>
              <w:t>Door inner handle</w:t>
            </w:r>
          </w:p>
        </w:tc>
        <w:tc>
          <w:tcPr>
            <w:tcW w:w="1170" w:type="dxa"/>
          </w:tcPr>
          <w:p w:rsidR="005A19FB" w:rsidRDefault="005A19FB" w:rsidP="000A0C3D">
            <w:pPr>
              <w:pStyle w:val="NoSpacing"/>
              <w:rPr>
                <w:color w:val="000000"/>
              </w:rPr>
            </w:pPr>
            <w:r>
              <w:rPr>
                <w:color w:val="000000"/>
              </w:rPr>
              <w:t>1 No.</w:t>
            </w:r>
          </w:p>
        </w:tc>
        <w:tc>
          <w:tcPr>
            <w:tcW w:w="1170" w:type="dxa"/>
          </w:tcPr>
          <w:p w:rsidR="005A19FB" w:rsidRDefault="005A19FB" w:rsidP="000A0C3D">
            <w:pPr>
              <w:pStyle w:val="NoSpacing"/>
              <w:rPr>
                <w:color w:val="000000"/>
              </w:rPr>
            </w:pPr>
            <w:r>
              <w:rPr>
                <w:color w:val="000000"/>
              </w:rPr>
              <w:t>80.00</w:t>
            </w:r>
          </w:p>
        </w:tc>
        <w:tc>
          <w:tcPr>
            <w:tcW w:w="1350" w:type="dxa"/>
          </w:tcPr>
          <w:p w:rsidR="005A19FB" w:rsidRDefault="005A19FB" w:rsidP="000A0C3D">
            <w:pPr>
              <w:pStyle w:val="NoSpacing"/>
              <w:rPr>
                <w:color w:val="000000"/>
              </w:rPr>
            </w:pPr>
            <w:r>
              <w:rPr>
                <w:color w:val="000000"/>
              </w:rPr>
              <w:t>80.00</w:t>
            </w:r>
          </w:p>
        </w:tc>
      </w:tr>
      <w:tr w:rsidR="005A19FB" w:rsidTr="000A0C3D">
        <w:tc>
          <w:tcPr>
            <w:tcW w:w="590" w:type="dxa"/>
          </w:tcPr>
          <w:p w:rsidR="005A19FB" w:rsidRDefault="005A19FB" w:rsidP="000A0C3D">
            <w:pPr>
              <w:pStyle w:val="NoSpacing"/>
              <w:rPr>
                <w:color w:val="000000"/>
              </w:rPr>
            </w:pPr>
            <w:r>
              <w:rPr>
                <w:color w:val="000000"/>
              </w:rPr>
              <w:t>15</w:t>
            </w:r>
          </w:p>
        </w:tc>
        <w:tc>
          <w:tcPr>
            <w:tcW w:w="5278" w:type="dxa"/>
          </w:tcPr>
          <w:p w:rsidR="005A19FB" w:rsidRDefault="005A19FB" w:rsidP="000A0C3D">
            <w:pPr>
              <w:pStyle w:val="NoSpacing"/>
              <w:rPr>
                <w:color w:val="000000"/>
              </w:rPr>
            </w:pPr>
            <w:r>
              <w:rPr>
                <w:color w:val="000000"/>
              </w:rPr>
              <w:t>Metal past box</w:t>
            </w:r>
          </w:p>
        </w:tc>
        <w:tc>
          <w:tcPr>
            <w:tcW w:w="1170" w:type="dxa"/>
          </w:tcPr>
          <w:p w:rsidR="005A19FB" w:rsidRDefault="005A19FB" w:rsidP="000A0C3D">
            <w:pPr>
              <w:pStyle w:val="NoSpacing"/>
              <w:rPr>
                <w:color w:val="000000"/>
              </w:rPr>
            </w:pPr>
            <w:r>
              <w:rPr>
                <w:color w:val="000000"/>
              </w:rPr>
              <w:t>8 Nos.</w:t>
            </w:r>
          </w:p>
        </w:tc>
        <w:tc>
          <w:tcPr>
            <w:tcW w:w="1170" w:type="dxa"/>
          </w:tcPr>
          <w:p w:rsidR="005A19FB" w:rsidRDefault="005A19FB" w:rsidP="000A0C3D">
            <w:pPr>
              <w:pStyle w:val="NoSpacing"/>
              <w:rPr>
                <w:color w:val="000000"/>
              </w:rPr>
            </w:pPr>
            <w:r>
              <w:rPr>
                <w:color w:val="000000"/>
              </w:rPr>
              <w:t>65.00</w:t>
            </w:r>
          </w:p>
        </w:tc>
        <w:tc>
          <w:tcPr>
            <w:tcW w:w="1350" w:type="dxa"/>
          </w:tcPr>
          <w:p w:rsidR="005A19FB" w:rsidRDefault="005A19FB" w:rsidP="000A0C3D">
            <w:pPr>
              <w:pStyle w:val="NoSpacing"/>
              <w:rPr>
                <w:color w:val="000000"/>
              </w:rPr>
            </w:pPr>
            <w:r>
              <w:rPr>
                <w:color w:val="000000"/>
              </w:rPr>
              <w:t>520.00</w:t>
            </w:r>
          </w:p>
        </w:tc>
      </w:tr>
      <w:tr w:rsidR="005A19FB" w:rsidTr="000A0C3D">
        <w:tc>
          <w:tcPr>
            <w:tcW w:w="590" w:type="dxa"/>
          </w:tcPr>
          <w:p w:rsidR="005A19FB" w:rsidRDefault="005A19FB" w:rsidP="000A0C3D">
            <w:pPr>
              <w:pStyle w:val="NoSpacing"/>
              <w:rPr>
                <w:color w:val="000000"/>
              </w:rPr>
            </w:pPr>
            <w:r>
              <w:rPr>
                <w:color w:val="000000"/>
              </w:rPr>
              <w:t>16</w:t>
            </w:r>
          </w:p>
        </w:tc>
        <w:tc>
          <w:tcPr>
            <w:tcW w:w="5278" w:type="dxa"/>
          </w:tcPr>
          <w:p w:rsidR="005A19FB" w:rsidRDefault="005A19FB" w:rsidP="000A0C3D">
            <w:pPr>
              <w:pStyle w:val="NoSpacing"/>
              <w:rPr>
                <w:color w:val="000000"/>
              </w:rPr>
            </w:pPr>
            <w:r>
              <w:rPr>
                <w:color w:val="000000"/>
              </w:rPr>
              <w:t xml:space="preserve">Front &amp; Back wheel linings </w:t>
            </w:r>
          </w:p>
        </w:tc>
        <w:tc>
          <w:tcPr>
            <w:tcW w:w="1170" w:type="dxa"/>
          </w:tcPr>
          <w:p w:rsidR="005A19FB" w:rsidRDefault="005A19FB" w:rsidP="000A0C3D">
            <w:pPr>
              <w:pStyle w:val="NoSpacing"/>
              <w:rPr>
                <w:color w:val="000000"/>
              </w:rPr>
            </w:pPr>
            <w:r>
              <w:rPr>
                <w:color w:val="000000"/>
              </w:rPr>
              <w:t>2 Set</w:t>
            </w:r>
          </w:p>
        </w:tc>
        <w:tc>
          <w:tcPr>
            <w:tcW w:w="1170" w:type="dxa"/>
          </w:tcPr>
          <w:p w:rsidR="005A19FB" w:rsidRDefault="005A19FB" w:rsidP="000A0C3D">
            <w:pPr>
              <w:pStyle w:val="NoSpacing"/>
              <w:rPr>
                <w:color w:val="000000"/>
              </w:rPr>
            </w:pPr>
            <w:r>
              <w:rPr>
                <w:color w:val="000000"/>
              </w:rPr>
              <w:t>450.00</w:t>
            </w:r>
          </w:p>
        </w:tc>
        <w:tc>
          <w:tcPr>
            <w:tcW w:w="1350" w:type="dxa"/>
          </w:tcPr>
          <w:p w:rsidR="005A19FB" w:rsidRDefault="005A19FB" w:rsidP="000A0C3D">
            <w:pPr>
              <w:pStyle w:val="NoSpacing"/>
              <w:rPr>
                <w:color w:val="000000"/>
              </w:rPr>
            </w:pPr>
            <w:r>
              <w:rPr>
                <w:color w:val="000000"/>
              </w:rPr>
              <w:t>900.00</w:t>
            </w:r>
          </w:p>
        </w:tc>
      </w:tr>
      <w:tr w:rsidR="005A19FB" w:rsidTr="000A0C3D">
        <w:tc>
          <w:tcPr>
            <w:tcW w:w="590" w:type="dxa"/>
          </w:tcPr>
          <w:p w:rsidR="005A19FB" w:rsidRDefault="005A19FB" w:rsidP="000A0C3D">
            <w:pPr>
              <w:pStyle w:val="NoSpacing"/>
              <w:rPr>
                <w:color w:val="000000"/>
              </w:rPr>
            </w:pPr>
          </w:p>
        </w:tc>
        <w:tc>
          <w:tcPr>
            <w:tcW w:w="5278" w:type="dxa"/>
          </w:tcPr>
          <w:p w:rsidR="005A19FB" w:rsidRDefault="005A19FB" w:rsidP="000A0C3D">
            <w:pPr>
              <w:pStyle w:val="NoSpacing"/>
              <w:rPr>
                <w:color w:val="000000"/>
              </w:rPr>
            </w:pPr>
            <w:r>
              <w:rPr>
                <w:color w:val="000000"/>
              </w:rPr>
              <w:t>Total</w:t>
            </w:r>
          </w:p>
        </w:tc>
        <w:tc>
          <w:tcPr>
            <w:tcW w:w="1170" w:type="dxa"/>
          </w:tcPr>
          <w:p w:rsidR="005A19FB" w:rsidRDefault="005A19FB" w:rsidP="000A0C3D">
            <w:pPr>
              <w:pStyle w:val="NoSpacing"/>
              <w:rPr>
                <w:color w:val="000000"/>
              </w:rPr>
            </w:pPr>
          </w:p>
        </w:tc>
        <w:tc>
          <w:tcPr>
            <w:tcW w:w="1170" w:type="dxa"/>
          </w:tcPr>
          <w:p w:rsidR="005A19FB" w:rsidRDefault="005A19FB" w:rsidP="000A0C3D">
            <w:pPr>
              <w:pStyle w:val="NoSpacing"/>
              <w:rPr>
                <w:color w:val="000000"/>
              </w:rPr>
            </w:pPr>
          </w:p>
        </w:tc>
        <w:tc>
          <w:tcPr>
            <w:tcW w:w="1350" w:type="dxa"/>
          </w:tcPr>
          <w:p w:rsidR="005A19FB" w:rsidRDefault="005A19FB" w:rsidP="000A0C3D">
            <w:pPr>
              <w:pStyle w:val="NoSpacing"/>
              <w:rPr>
                <w:color w:val="000000"/>
              </w:rPr>
            </w:pPr>
            <w:r>
              <w:rPr>
                <w:color w:val="000000"/>
              </w:rPr>
              <w:t>12005.00</w:t>
            </w:r>
          </w:p>
        </w:tc>
      </w:tr>
      <w:tr w:rsidR="005A19FB" w:rsidTr="000A0C3D">
        <w:tc>
          <w:tcPr>
            <w:tcW w:w="590" w:type="dxa"/>
          </w:tcPr>
          <w:p w:rsidR="005A19FB" w:rsidRDefault="005A19FB" w:rsidP="000A0C3D">
            <w:pPr>
              <w:pStyle w:val="NoSpacing"/>
              <w:rPr>
                <w:color w:val="000000"/>
              </w:rPr>
            </w:pPr>
          </w:p>
        </w:tc>
        <w:tc>
          <w:tcPr>
            <w:tcW w:w="5278" w:type="dxa"/>
          </w:tcPr>
          <w:p w:rsidR="005A19FB" w:rsidRDefault="005A19FB" w:rsidP="000A0C3D">
            <w:pPr>
              <w:pStyle w:val="NoSpacing"/>
              <w:rPr>
                <w:color w:val="000000"/>
              </w:rPr>
            </w:pPr>
            <w:r>
              <w:rPr>
                <w:color w:val="000000"/>
              </w:rPr>
              <w:t>LABOUR CHARGES</w:t>
            </w:r>
          </w:p>
        </w:tc>
        <w:tc>
          <w:tcPr>
            <w:tcW w:w="1170" w:type="dxa"/>
          </w:tcPr>
          <w:p w:rsidR="005A19FB" w:rsidRDefault="005A19FB" w:rsidP="000A0C3D">
            <w:pPr>
              <w:pStyle w:val="NoSpacing"/>
              <w:rPr>
                <w:color w:val="000000"/>
              </w:rPr>
            </w:pPr>
          </w:p>
        </w:tc>
        <w:tc>
          <w:tcPr>
            <w:tcW w:w="1170" w:type="dxa"/>
          </w:tcPr>
          <w:p w:rsidR="005A19FB" w:rsidRDefault="005A19FB" w:rsidP="000A0C3D">
            <w:pPr>
              <w:pStyle w:val="NoSpacing"/>
              <w:rPr>
                <w:color w:val="000000"/>
              </w:rPr>
            </w:pPr>
          </w:p>
        </w:tc>
        <w:tc>
          <w:tcPr>
            <w:tcW w:w="1350" w:type="dxa"/>
          </w:tcPr>
          <w:p w:rsidR="005A19FB" w:rsidRDefault="005A19FB" w:rsidP="000A0C3D">
            <w:pPr>
              <w:pStyle w:val="NoSpacing"/>
              <w:rPr>
                <w:color w:val="000000"/>
              </w:rPr>
            </w:pPr>
          </w:p>
        </w:tc>
      </w:tr>
      <w:tr w:rsidR="005A19FB" w:rsidTr="000A0C3D">
        <w:tc>
          <w:tcPr>
            <w:tcW w:w="590" w:type="dxa"/>
          </w:tcPr>
          <w:p w:rsidR="005A19FB" w:rsidRDefault="005A19FB" w:rsidP="000A0C3D">
            <w:pPr>
              <w:pStyle w:val="NoSpacing"/>
              <w:rPr>
                <w:color w:val="000000"/>
              </w:rPr>
            </w:pPr>
            <w:r>
              <w:rPr>
                <w:color w:val="000000"/>
              </w:rPr>
              <w:t>1</w:t>
            </w:r>
          </w:p>
        </w:tc>
        <w:tc>
          <w:tcPr>
            <w:tcW w:w="5278" w:type="dxa"/>
          </w:tcPr>
          <w:p w:rsidR="005A19FB" w:rsidRDefault="005A19FB" w:rsidP="000A0C3D">
            <w:pPr>
              <w:pStyle w:val="NoSpacing"/>
              <w:rPr>
                <w:color w:val="000000"/>
              </w:rPr>
            </w:pPr>
            <w:r>
              <w:rPr>
                <w:color w:val="000000"/>
              </w:rPr>
              <w:t>Four wheel drum phasing and lathe charges</w:t>
            </w:r>
          </w:p>
        </w:tc>
        <w:tc>
          <w:tcPr>
            <w:tcW w:w="1170" w:type="dxa"/>
          </w:tcPr>
          <w:p w:rsidR="005A19FB" w:rsidRDefault="005A19FB" w:rsidP="000A0C3D">
            <w:pPr>
              <w:pStyle w:val="NoSpacing"/>
              <w:rPr>
                <w:color w:val="000000"/>
              </w:rPr>
            </w:pPr>
            <w:r>
              <w:rPr>
                <w:color w:val="000000"/>
              </w:rPr>
              <w:t>LS</w:t>
            </w:r>
          </w:p>
        </w:tc>
        <w:tc>
          <w:tcPr>
            <w:tcW w:w="1170" w:type="dxa"/>
          </w:tcPr>
          <w:p w:rsidR="005A19FB" w:rsidRDefault="005A19FB" w:rsidP="000A0C3D">
            <w:pPr>
              <w:pStyle w:val="NoSpacing"/>
              <w:rPr>
                <w:color w:val="000000"/>
              </w:rPr>
            </w:pPr>
            <w:r>
              <w:rPr>
                <w:color w:val="000000"/>
              </w:rPr>
              <w:t>LS</w:t>
            </w:r>
          </w:p>
        </w:tc>
        <w:tc>
          <w:tcPr>
            <w:tcW w:w="1350" w:type="dxa"/>
          </w:tcPr>
          <w:p w:rsidR="005A19FB" w:rsidRDefault="005A19FB" w:rsidP="000A0C3D">
            <w:pPr>
              <w:pStyle w:val="NoSpacing"/>
              <w:rPr>
                <w:color w:val="000000"/>
              </w:rPr>
            </w:pPr>
            <w:r>
              <w:rPr>
                <w:color w:val="000000"/>
              </w:rPr>
              <w:t>600.00</w:t>
            </w:r>
          </w:p>
        </w:tc>
      </w:tr>
      <w:tr w:rsidR="005A19FB" w:rsidTr="000A0C3D">
        <w:tc>
          <w:tcPr>
            <w:tcW w:w="590" w:type="dxa"/>
          </w:tcPr>
          <w:p w:rsidR="005A19FB" w:rsidRDefault="005A19FB" w:rsidP="000A0C3D">
            <w:pPr>
              <w:pStyle w:val="NoSpacing"/>
              <w:rPr>
                <w:color w:val="000000"/>
              </w:rPr>
            </w:pPr>
            <w:r>
              <w:rPr>
                <w:color w:val="000000"/>
              </w:rPr>
              <w:t>2</w:t>
            </w:r>
          </w:p>
        </w:tc>
        <w:tc>
          <w:tcPr>
            <w:tcW w:w="5278" w:type="dxa"/>
          </w:tcPr>
          <w:p w:rsidR="005A19FB" w:rsidRDefault="005A19FB" w:rsidP="000A0C3D">
            <w:pPr>
              <w:pStyle w:val="NoSpacing"/>
              <w:rPr>
                <w:color w:val="000000"/>
              </w:rPr>
            </w:pPr>
            <w:r>
              <w:rPr>
                <w:color w:val="000000"/>
              </w:rPr>
              <w:t>Four wheel over-hauling replacing wheel bearing &amp; oil leak etc.,</w:t>
            </w:r>
          </w:p>
        </w:tc>
        <w:tc>
          <w:tcPr>
            <w:tcW w:w="1170" w:type="dxa"/>
          </w:tcPr>
          <w:p w:rsidR="005A19FB" w:rsidRDefault="005A19FB" w:rsidP="000A0C3D">
            <w:pPr>
              <w:pStyle w:val="NoSpacing"/>
              <w:rPr>
                <w:color w:val="000000"/>
              </w:rPr>
            </w:pPr>
            <w:r>
              <w:rPr>
                <w:color w:val="000000"/>
              </w:rPr>
              <w:t>LS</w:t>
            </w:r>
          </w:p>
        </w:tc>
        <w:tc>
          <w:tcPr>
            <w:tcW w:w="1170" w:type="dxa"/>
          </w:tcPr>
          <w:p w:rsidR="005A19FB" w:rsidRDefault="005A19FB" w:rsidP="000A0C3D">
            <w:pPr>
              <w:pStyle w:val="NoSpacing"/>
              <w:rPr>
                <w:color w:val="000000"/>
              </w:rPr>
            </w:pPr>
            <w:r>
              <w:rPr>
                <w:color w:val="000000"/>
              </w:rPr>
              <w:t>LS</w:t>
            </w:r>
          </w:p>
        </w:tc>
        <w:tc>
          <w:tcPr>
            <w:tcW w:w="1350" w:type="dxa"/>
          </w:tcPr>
          <w:p w:rsidR="005A19FB" w:rsidRDefault="005A19FB" w:rsidP="000A0C3D">
            <w:pPr>
              <w:pStyle w:val="NoSpacing"/>
              <w:rPr>
                <w:color w:val="000000"/>
              </w:rPr>
            </w:pPr>
            <w:r>
              <w:rPr>
                <w:color w:val="000000"/>
              </w:rPr>
              <w:t>600.00</w:t>
            </w:r>
          </w:p>
        </w:tc>
      </w:tr>
      <w:tr w:rsidR="005A19FB" w:rsidTr="000A0C3D">
        <w:tc>
          <w:tcPr>
            <w:tcW w:w="590" w:type="dxa"/>
          </w:tcPr>
          <w:p w:rsidR="005A19FB" w:rsidRDefault="005A19FB" w:rsidP="000A0C3D">
            <w:pPr>
              <w:pStyle w:val="NoSpacing"/>
              <w:rPr>
                <w:color w:val="000000"/>
              </w:rPr>
            </w:pPr>
            <w:r>
              <w:rPr>
                <w:color w:val="000000"/>
              </w:rPr>
              <w:t>3</w:t>
            </w:r>
          </w:p>
        </w:tc>
        <w:tc>
          <w:tcPr>
            <w:tcW w:w="5278" w:type="dxa"/>
          </w:tcPr>
          <w:p w:rsidR="005A19FB" w:rsidRDefault="005A19FB" w:rsidP="000A0C3D">
            <w:pPr>
              <w:pStyle w:val="NoSpacing"/>
              <w:rPr>
                <w:color w:val="000000"/>
              </w:rPr>
            </w:pPr>
            <w:r>
              <w:rPr>
                <w:color w:val="000000"/>
              </w:rPr>
              <w:t>Replacing door glass channels beadings and glass mechanism fixing etc.,</w:t>
            </w:r>
          </w:p>
        </w:tc>
        <w:tc>
          <w:tcPr>
            <w:tcW w:w="1170" w:type="dxa"/>
          </w:tcPr>
          <w:p w:rsidR="005A19FB" w:rsidRDefault="005A19FB" w:rsidP="000A0C3D">
            <w:pPr>
              <w:pStyle w:val="NoSpacing"/>
              <w:rPr>
                <w:color w:val="000000"/>
              </w:rPr>
            </w:pPr>
            <w:r>
              <w:rPr>
                <w:color w:val="000000"/>
              </w:rPr>
              <w:t>LS</w:t>
            </w:r>
          </w:p>
        </w:tc>
        <w:tc>
          <w:tcPr>
            <w:tcW w:w="1170" w:type="dxa"/>
          </w:tcPr>
          <w:p w:rsidR="005A19FB" w:rsidRDefault="005A19FB" w:rsidP="000A0C3D">
            <w:pPr>
              <w:pStyle w:val="NoSpacing"/>
              <w:rPr>
                <w:color w:val="000000"/>
              </w:rPr>
            </w:pPr>
            <w:r>
              <w:rPr>
                <w:color w:val="000000"/>
              </w:rPr>
              <w:t>LS</w:t>
            </w:r>
          </w:p>
        </w:tc>
        <w:tc>
          <w:tcPr>
            <w:tcW w:w="1350" w:type="dxa"/>
          </w:tcPr>
          <w:p w:rsidR="005A19FB" w:rsidRDefault="005A19FB" w:rsidP="000A0C3D">
            <w:pPr>
              <w:pStyle w:val="NoSpacing"/>
              <w:rPr>
                <w:color w:val="000000"/>
              </w:rPr>
            </w:pPr>
            <w:r>
              <w:rPr>
                <w:color w:val="000000"/>
              </w:rPr>
              <w:t>550.00</w:t>
            </w:r>
          </w:p>
        </w:tc>
      </w:tr>
      <w:tr w:rsidR="005A19FB" w:rsidTr="000A0C3D">
        <w:tc>
          <w:tcPr>
            <w:tcW w:w="590" w:type="dxa"/>
          </w:tcPr>
          <w:p w:rsidR="005A19FB" w:rsidRDefault="005A19FB" w:rsidP="000A0C3D">
            <w:pPr>
              <w:pStyle w:val="NoSpacing"/>
              <w:rPr>
                <w:color w:val="000000"/>
              </w:rPr>
            </w:pPr>
            <w:r>
              <w:rPr>
                <w:color w:val="000000"/>
              </w:rPr>
              <w:t>4</w:t>
            </w:r>
          </w:p>
        </w:tc>
        <w:tc>
          <w:tcPr>
            <w:tcW w:w="5278" w:type="dxa"/>
          </w:tcPr>
          <w:p w:rsidR="005A19FB" w:rsidRDefault="005A19FB" w:rsidP="000A0C3D">
            <w:pPr>
              <w:pStyle w:val="NoSpacing"/>
              <w:rPr>
                <w:color w:val="000000"/>
              </w:rPr>
            </w:pPr>
            <w:r>
              <w:rPr>
                <w:color w:val="000000"/>
              </w:rPr>
              <w:t>Complete Jeep spray painting</w:t>
            </w:r>
          </w:p>
        </w:tc>
        <w:tc>
          <w:tcPr>
            <w:tcW w:w="1170" w:type="dxa"/>
          </w:tcPr>
          <w:p w:rsidR="005A19FB" w:rsidRDefault="005A19FB" w:rsidP="000A0C3D">
            <w:pPr>
              <w:pStyle w:val="NoSpacing"/>
              <w:rPr>
                <w:color w:val="000000"/>
              </w:rPr>
            </w:pPr>
            <w:r>
              <w:rPr>
                <w:color w:val="000000"/>
              </w:rPr>
              <w:t>LS</w:t>
            </w:r>
          </w:p>
        </w:tc>
        <w:tc>
          <w:tcPr>
            <w:tcW w:w="1170" w:type="dxa"/>
          </w:tcPr>
          <w:p w:rsidR="005A19FB" w:rsidRDefault="005A19FB" w:rsidP="000A0C3D">
            <w:pPr>
              <w:pStyle w:val="NoSpacing"/>
              <w:rPr>
                <w:color w:val="000000"/>
              </w:rPr>
            </w:pPr>
            <w:r>
              <w:rPr>
                <w:color w:val="000000"/>
              </w:rPr>
              <w:t>LS</w:t>
            </w:r>
          </w:p>
        </w:tc>
        <w:tc>
          <w:tcPr>
            <w:tcW w:w="1350" w:type="dxa"/>
          </w:tcPr>
          <w:p w:rsidR="005A19FB" w:rsidRDefault="005A19FB" w:rsidP="000A0C3D">
            <w:pPr>
              <w:pStyle w:val="NoSpacing"/>
              <w:rPr>
                <w:color w:val="000000"/>
              </w:rPr>
            </w:pPr>
            <w:r>
              <w:rPr>
                <w:color w:val="000000"/>
              </w:rPr>
              <w:t>6000.00</w:t>
            </w:r>
          </w:p>
        </w:tc>
      </w:tr>
      <w:tr w:rsidR="005A19FB" w:rsidTr="000A0C3D">
        <w:trPr>
          <w:trHeight w:val="242"/>
        </w:trPr>
        <w:tc>
          <w:tcPr>
            <w:tcW w:w="590" w:type="dxa"/>
          </w:tcPr>
          <w:p w:rsidR="005A19FB" w:rsidRDefault="005A19FB" w:rsidP="000A0C3D">
            <w:pPr>
              <w:pStyle w:val="NoSpacing"/>
              <w:rPr>
                <w:color w:val="000000"/>
              </w:rPr>
            </w:pPr>
            <w:r>
              <w:rPr>
                <w:color w:val="000000"/>
              </w:rPr>
              <w:t>5</w:t>
            </w:r>
          </w:p>
        </w:tc>
        <w:tc>
          <w:tcPr>
            <w:tcW w:w="5278" w:type="dxa"/>
          </w:tcPr>
          <w:p w:rsidR="005A19FB" w:rsidRDefault="005A19FB" w:rsidP="000A0C3D">
            <w:pPr>
              <w:pStyle w:val="NoSpacing"/>
              <w:rPr>
                <w:color w:val="000000"/>
              </w:rPr>
            </w:pPr>
            <w:r>
              <w:rPr>
                <w:color w:val="000000"/>
              </w:rPr>
              <w:t xml:space="preserve">Wheel linings settings (four wheels) and joint yoke milling and pinion oil seal settings </w:t>
            </w:r>
          </w:p>
        </w:tc>
        <w:tc>
          <w:tcPr>
            <w:tcW w:w="1170" w:type="dxa"/>
          </w:tcPr>
          <w:p w:rsidR="005A19FB" w:rsidRDefault="005A19FB" w:rsidP="000A0C3D">
            <w:pPr>
              <w:pStyle w:val="NoSpacing"/>
              <w:rPr>
                <w:color w:val="000000"/>
              </w:rPr>
            </w:pPr>
            <w:r>
              <w:rPr>
                <w:color w:val="000000"/>
              </w:rPr>
              <w:t>LS</w:t>
            </w:r>
          </w:p>
        </w:tc>
        <w:tc>
          <w:tcPr>
            <w:tcW w:w="1170" w:type="dxa"/>
          </w:tcPr>
          <w:p w:rsidR="005A19FB" w:rsidRDefault="005A19FB" w:rsidP="000A0C3D">
            <w:pPr>
              <w:pStyle w:val="NoSpacing"/>
              <w:rPr>
                <w:color w:val="000000"/>
              </w:rPr>
            </w:pPr>
            <w:r>
              <w:rPr>
                <w:color w:val="000000"/>
              </w:rPr>
              <w:t>LS</w:t>
            </w:r>
          </w:p>
        </w:tc>
        <w:tc>
          <w:tcPr>
            <w:tcW w:w="1350" w:type="dxa"/>
          </w:tcPr>
          <w:p w:rsidR="005A19FB" w:rsidRDefault="005A19FB" w:rsidP="000A0C3D">
            <w:pPr>
              <w:pStyle w:val="NoSpacing"/>
              <w:rPr>
                <w:color w:val="000000"/>
              </w:rPr>
            </w:pPr>
            <w:r>
              <w:rPr>
                <w:color w:val="000000"/>
              </w:rPr>
              <w:t>200.00</w:t>
            </w:r>
          </w:p>
        </w:tc>
      </w:tr>
      <w:tr w:rsidR="005A19FB" w:rsidTr="000A0C3D">
        <w:tc>
          <w:tcPr>
            <w:tcW w:w="590" w:type="dxa"/>
          </w:tcPr>
          <w:p w:rsidR="005A19FB" w:rsidRDefault="005A19FB" w:rsidP="000A0C3D">
            <w:pPr>
              <w:pStyle w:val="NoSpacing"/>
              <w:rPr>
                <w:color w:val="000000"/>
              </w:rPr>
            </w:pPr>
          </w:p>
        </w:tc>
        <w:tc>
          <w:tcPr>
            <w:tcW w:w="5278" w:type="dxa"/>
          </w:tcPr>
          <w:p w:rsidR="005A19FB" w:rsidRDefault="005A19FB" w:rsidP="000A0C3D">
            <w:pPr>
              <w:pStyle w:val="NoSpacing"/>
              <w:rPr>
                <w:color w:val="000000"/>
              </w:rPr>
            </w:pPr>
            <w:r>
              <w:rPr>
                <w:color w:val="000000"/>
              </w:rPr>
              <w:t>Inclusive of all taxes.</w:t>
            </w:r>
          </w:p>
        </w:tc>
        <w:tc>
          <w:tcPr>
            <w:tcW w:w="1170" w:type="dxa"/>
          </w:tcPr>
          <w:p w:rsidR="005A19FB" w:rsidRDefault="005A19FB" w:rsidP="000A0C3D">
            <w:pPr>
              <w:pStyle w:val="NoSpacing"/>
              <w:rPr>
                <w:color w:val="000000"/>
              </w:rPr>
            </w:pPr>
          </w:p>
        </w:tc>
        <w:tc>
          <w:tcPr>
            <w:tcW w:w="1170" w:type="dxa"/>
          </w:tcPr>
          <w:p w:rsidR="005A19FB" w:rsidRDefault="005A19FB" w:rsidP="000A0C3D">
            <w:pPr>
              <w:pStyle w:val="NoSpacing"/>
              <w:rPr>
                <w:color w:val="000000"/>
              </w:rPr>
            </w:pPr>
          </w:p>
        </w:tc>
        <w:tc>
          <w:tcPr>
            <w:tcW w:w="1350" w:type="dxa"/>
          </w:tcPr>
          <w:p w:rsidR="005A19FB" w:rsidRDefault="005A19FB" w:rsidP="000A0C3D">
            <w:pPr>
              <w:pStyle w:val="NoSpacing"/>
              <w:rPr>
                <w:color w:val="000000"/>
              </w:rPr>
            </w:pPr>
            <w:r>
              <w:rPr>
                <w:color w:val="000000"/>
              </w:rPr>
              <w:t>19955.00</w:t>
            </w:r>
          </w:p>
        </w:tc>
      </w:tr>
    </w:tbl>
    <w:p w:rsidR="005A19FB" w:rsidRDefault="005A19FB" w:rsidP="005A19FB">
      <w:pPr>
        <w:pStyle w:val="NoSpacing"/>
        <w:rPr>
          <w:color w:val="000000"/>
        </w:rPr>
      </w:pPr>
      <w:r>
        <w:rPr>
          <w:color w:val="000000"/>
        </w:rPr>
        <w:t>(Rupees nineteen thousand nine hundred and fifty five only)</w:t>
      </w:r>
    </w:p>
    <w:p w:rsidR="005A19FB" w:rsidRDefault="005A19FB" w:rsidP="005A19FB">
      <w:pPr>
        <w:pStyle w:val="NoSpacing"/>
        <w:ind w:left="5040" w:firstLine="720"/>
      </w:pPr>
      <w:r>
        <w:t xml:space="preserve">     </w:t>
      </w:r>
    </w:p>
    <w:p w:rsidR="005A19FB" w:rsidRPr="00776E4E" w:rsidRDefault="005A19FB" w:rsidP="005A19FB">
      <w:pPr>
        <w:pStyle w:val="NoSpacing"/>
        <w:ind w:left="5040" w:firstLine="720"/>
      </w:pPr>
    </w:p>
    <w:p w:rsidR="005A19FB" w:rsidRPr="00776E4E" w:rsidRDefault="005A19FB" w:rsidP="005A19FB">
      <w:pPr>
        <w:pStyle w:val="NoSpacing"/>
      </w:pPr>
      <w:r w:rsidRPr="00776E4E">
        <w:t xml:space="preserve">   </w:t>
      </w:r>
      <w:r w:rsidRPr="00776E4E">
        <w:tab/>
      </w:r>
      <w:r w:rsidRPr="00776E4E">
        <w:tab/>
      </w:r>
      <w:r w:rsidRPr="00776E4E">
        <w:tab/>
      </w:r>
      <w:r>
        <w:tab/>
      </w:r>
      <w:r>
        <w:tab/>
      </w:r>
      <w:r>
        <w:tab/>
      </w:r>
      <w:r>
        <w:tab/>
      </w:r>
      <w:r w:rsidRPr="00776E4E">
        <w:tab/>
        <w:t xml:space="preserve">   </w:t>
      </w:r>
      <w:r>
        <w:t xml:space="preserve">  </w:t>
      </w:r>
      <w:r w:rsidRPr="00776E4E">
        <w:t>CHIEF ENGINEER</w:t>
      </w:r>
    </w:p>
    <w:p w:rsidR="005A19FB" w:rsidRDefault="005A19FB" w:rsidP="005A19FB">
      <w:pPr>
        <w:pStyle w:val="NoSpacing"/>
      </w:pPr>
      <w:r w:rsidRPr="00776E4E">
        <w:tab/>
      </w:r>
      <w:r w:rsidRPr="00776E4E">
        <w:tab/>
      </w:r>
      <w:r w:rsidRPr="00776E4E">
        <w:tab/>
      </w:r>
      <w:r w:rsidRPr="00776E4E">
        <w:tab/>
      </w:r>
      <w:r w:rsidRPr="00776E4E">
        <w:tab/>
      </w:r>
      <w:r w:rsidRPr="00776E4E">
        <w:tab/>
      </w:r>
      <w:r w:rsidRPr="00776E4E">
        <w:tab/>
        <w:t xml:space="preserve">       </w:t>
      </w:r>
      <w:proofErr w:type="gramStart"/>
      <w:r w:rsidRPr="00776E4E">
        <w:t>APTRANSCO :</w:t>
      </w:r>
      <w:proofErr w:type="gramEnd"/>
      <w:r w:rsidRPr="00776E4E">
        <w:t xml:space="preserve"> : KADAPA ZONE.</w:t>
      </w:r>
    </w:p>
    <w:p w:rsidR="005A19FB" w:rsidRDefault="005A19FB" w:rsidP="005A19FB">
      <w:pPr>
        <w:pStyle w:val="NoSpacing"/>
      </w:pPr>
    </w:p>
    <w:p w:rsidR="005A19FB" w:rsidRPr="00776E4E" w:rsidRDefault="005A19FB" w:rsidP="005A19FB">
      <w:pPr>
        <w:pStyle w:val="NoSpacing"/>
      </w:pPr>
    </w:p>
    <w:p w:rsidR="005A19FB" w:rsidRDefault="005A19FB" w:rsidP="005A19FB">
      <w:pPr>
        <w:pStyle w:val="NoSpacing"/>
      </w:pPr>
      <w:r>
        <w:tab/>
      </w:r>
      <w:r>
        <w:tab/>
      </w:r>
      <w:r>
        <w:tab/>
      </w:r>
    </w:p>
    <w:p w:rsidR="005A19FB" w:rsidRDefault="005A19FB" w:rsidP="005A19FB">
      <w:pPr>
        <w:pStyle w:val="NoSpacing"/>
      </w:pPr>
    </w:p>
    <w:p w:rsidR="005A19FB" w:rsidRDefault="005A19FB" w:rsidP="005A19FB">
      <w:pPr>
        <w:pStyle w:val="NoSpacing"/>
      </w:pPr>
      <w:r>
        <w:tab/>
      </w:r>
    </w:p>
    <w:p w:rsidR="005A19FB" w:rsidRDefault="005A19FB" w:rsidP="005A19FB">
      <w:pPr>
        <w:pStyle w:val="NoSpacing"/>
      </w:pPr>
    </w:p>
    <w:sectPr w:rsidR="005A19FB" w:rsidSect="005A19F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B160C"/>
    <w:multiLevelType w:val="hybridMultilevel"/>
    <w:tmpl w:val="B7E44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19FB"/>
    <w:rsid w:val="00124E4F"/>
    <w:rsid w:val="001D53D6"/>
    <w:rsid w:val="004303CA"/>
    <w:rsid w:val="005A19FB"/>
    <w:rsid w:val="0082448E"/>
    <w:rsid w:val="00875599"/>
    <w:rsid w:val="00EA7C68"/>
    <w:rsid w:val="00EC0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9FB"/>
    <w:pPr>
      <w:spacing w:after="0" w:line="240" w:lineRule="auto"/>
    </w:pPr>
    <w:rPr>
      <w:rFonts w:ascii="Arial" w:eastAsia="Times New Roman" w:hAnsi="Arial" w:cs="Arial"/>
      <w:sz w:val="24"/>
      <w:szCs w:val="24"/>
    </w:rPr>
  </w:style>
  <w:style w:type="table" w:styleId="TableGrid">
    <w:name w:val="Table Grid"/>
    <w:basedOn w:val="TableNormal"/>
    <w:uiPriority w:val="59"/>
    <w:rsid w:val="005A1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3779</Characters>
  <Application>Microsoft Office Word</Application>
  <DocSecurity>0</DocSecurity>
  <Lines>31</Lines>
  <Paragraphs>8</Paragraphs>
  <ScaleCrop>false</ScaleCrop>
  <Company>HOME</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2013-11-29T07:39:00Z</dcterms:created>
  <dcterms:modified xsi:type="dcterms:W3CDTF">2013-11-29T12:42:00Z</dcterms:modified>
</cp:coreProperties>
</file>